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C" w:rsidRPr="00E37C1C" w:rsidRDefault="00E37C1C" w:rsidP="00E37C1C">
      <w:r>
        <w:t>Статья.</w:t>
      </w:r>
      <w:r w:rsidRPr="00E37C1C">
        <w:t>Развитие творческих способностей</w:t>
      </w:r>
      <w:r>
        <w:t xml:space="preserve"> детей дошкольного возраста</w:t>
      </w:r>
      <w:r w:rsidRPr="00E37C1C">
        <w:t>.</w:t>
      </w:r>
    </w:p>
    <w:p w:rsidR="00E37C1C" w:rsidRPr="00E37C1C" w:rsidRDefault="00E37C1C" w:rsidP="00E37C1C">
      <w:r w:rsidRPr="00E37C1C">
        <w:t>Психологические и педагогические исследования, а также практика наших детских садов доказывают, что начало развития творческих способностей детей, падает на дошкольный возраст, когда меняется характер их деятельности по сравнению с ранним детством. Воображение старших дошкольников приобретает все более активный характер, у них развивается способность к творческой деятельности. Глубокий и сложный процесс преобразования и усвоения жизненных впечатлений происходит в играх. Творческое начало проявляется и в замысле - выборе темы игры, рисунка, в нахождении способов осуществления задуманного, и в том, что дети не копируют виденное, а с большой искренностью и непосредственностью, не заботясь о зрителях и слушателях, передают свое отношение к изображаемому, свои мысли и чувства.</w:t>
      </w:r>
    </w:p>
    <w:p w:rsidR="00E37C1C" w:rsidRPr="00E37C1C" w:rsidRDefault="00E37C1C" w:rsidP="00E37C1C">
      <w:r w:rsidRPr="00E37C1C">
        <w:t>В отличие от взрослых дети не способны во всех деталях обдумать предстоящую работу или игру, они намечают лишь общий план, который реализуется в процессе деятельности. Задача воспитателя - развивать творческие способности ребенка, целенаправленное воображение, побуждать его в любом деле идти от мысли к действию.</w:t>
      </w:r>
    </w:p>
    <w:p w:rsidR="00E37C1C" w:rsidRPr="00E37C1C" w:rsidRDefault="00E37C1C" w:rsidP="00E37C1C">
      <w:r w:rsidRPr="00E37C1C">
        <w:t>Детское творчество основано на подражании, которое служит важным фактором развития ребенка, в частности его художественных способностей. Задача педагога, - опираясь на склонность детей к подражанию, прививать им навыки и умения, без которых невозможна творческая деятельность, воспитывать у них самостоятельность, активность в применении этих знаний и умений, формировать критическое мышление, целенаправленность. Обучение играет огромную роль в "разумной творческой деятельности" ребенка. При правильном обучении творчество детей достигает относительно высокого уровня. Таким образом, в дошкольном возрасте закладываются основы творческой деятельности ребенка, которые проявляются в развитии способности к замыслу и его реализации, в умении комбинировать свои знания и представления, в искренней передаче своих чувств. Творческое воображение ребенка особенно ярко проявляется и развивается в игре, конкретизируясь в целенаправленном игровом замысле.</w:t>
      </w:r>
    </w:p>
    <w:p w:rsidR="00E37C1C" w:rsidRPr="00E37C1C" w:rsidRDefault="00E37C1C" w:rsidP="00E37C1C">
      <w:r w:rsidRPr="00E37C1C">
        <w:t>Таким образом, в играх дошкольников замысел получает значительное развитие - от случайно, по ассоциации возникающей цели до сознательно задуманной темы игры, от подражания действиям того или иного человека до передачи его переживаний, чувств. Игровое творчество проявляется и в поисках средств для изображения задуманного. Дети реализуют свой замысел с помощью речи, жестов, мимики, употребляя разные предметы, сооружения, постройки. Чем старше и более развиты дети, тем требовательнее они к предметам игры, тем больше сходства ищут с действительностью. Отсюда естественно возникает стремление самим сделать нужные вещи. Одна из тенденций развития игры - все большая связь ее с трудом. Задача воспитателя - поддержать это стремление ребенка к самостоятельному изготовлению игрушек, помочь ему в этом. Таким образом, игровое творчество развивается под влиянием воспитания и обучения, уровень его зависит от приобретенных знаний и привитых умений, от сформированных интересов ребенка. Кроме того. В игре с особой силой проявляются индивидуальные особенности детей, также влияющие на развитие творческого замысла.</w:t>
      </w:r>
    </w:p>
    <w:sectPr w:rsidR="00E37C1C" w:rsidRPr="00E37C1C" w:rsidSect="001D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37C1C"/>
    <w:rsid w:val="001D4A20"/>
    <w:rsid w:val="006753B2"/>
    <w:rsid w:val="00C013E0"/>
    <w:rsid w:val="00E36DE9"/>
    <w:rsid w:val="00E37C1C"/>
    <w:rsid w:val="00F3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2017-01-27T19:20:00Z</dcterms:created>
  <dcterms:modified xsi:type="dcterms:W3CDTF">2017-01-27T19:22:00Z</dcterms:modified>
</cp:coreProperties>
</file>