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BA" w:rsidRDefault="002746BA" w:rsidP="002746BA">
      <w:pPr>
        <w:pStyle w:val="a"/>
        <w:numPr>
          <w:ilvl w:val="0"/>
          <w:numId w:val="0"/>
        </w:numPr>
        <w:spacing w:before="0" w:after="0"/>
        <w:ind w:left="360"/>
        <w:jc w:val="center"/>
      </w:pPr>
      <w:r>
        <w:t>Министерство образования и науки РФ</w:t>
      </w:r>
    </w:p>
    <w:p w:rsidR="002746BA" w:rsidRDefault="002746BA" w:rsidP="002746BA">
      <w:pPr>
        <w:pStyle w:val="a"/>
        <w:numPr>
          <w:ilvl w:val="0"/>
          <w:numId w:val="0"/>
        </w:numPr>
        <w:spacing w:before="0" w:after="0" w:line="102" w:lineRule="atLeast"/>
        <w:ind w:left="360"/>
        <w:jc w:val="center"/>
      </w:pPr>
      <w:r>
        <w:t>Министерство образования и науки Самарской области</w:t>
      </w:r>
    </w:p>
    <w:p w:rsidR="002746BA" w:rsidRDefault="002746BA" w:rsidP="002746BA">
      <w:pPr>
        <w:pStyle w:val="a"/>
        <w:numPr>
          <w:ilvl w:val="0"/>
          <w:numId w:val="0"/>
        </w:numPr>
        <w:spacing w:before="0" w:after="0" w:line="102" w:lineRule="atLeast"/>
        <w:ind w:left="360"/>
        <w:jc w:val="center"/>
      </w:pPr>
      <w:r>
        <w:t>Государственное автономное образовательное учреждение дополнительного профессионального образования специалистов</w:t>
      </w:r>
    </w:p>
    <w:p w:rsidR="002746BA" w:rsidRDefault="002746BA" w:rsidP="002746BA">
      <w:pPr>
        <w:pStyle w:val="a"/>
        <w:numPr>
          <w:ilvl w:val="0"/>
          <w:numId w:val="0"/>
        </w:numPr>
        <w:spacing w:before="0" w:after="0" w:line="102" w:lineRule="atLeast"/>
        <w:ind w:left="360"/>
        <w:jc w:val="center"/>
      </w:pPr>
      <w:r>
        <w:t>«Самарский областной институт повышения квалификации и переподготовки работников образования»</w:t>
      </w:r>
    </w:p>
    <w:p w:rsidR="002746BA" w:rsidRDefault="002746BA" w:rsidP="002746BA">
      <w:pPr>
        <w:pStyle w:val="a"/>
        <w:numPr>
          <w:ilvl w:val="0"/>
          <w:numId w:val="0"/>
        </w:numPr>
        <w:spacing w:before="0" w:after="0"/>
        <w:ind w:left="360"/>
      </w:pPr>
    </w:p>
    <w:p w:rsidR="002746BA" w:rsidRDefault="002746BA" w:rsidP="002746BA">
      <w:pPr>
        <w:pStyle w:val="a"/>
        <w:numPr>
          <w:ilvl w:val="0"/>
          <w:numId w:val="0"/>
        </w:numPr>
        <w:spacing w:before="0" w:after="0"/>
        <w:ind w:left="360"/>
      </w:pPr>
    </w:p>
    <w:p w:rsidR="002746BA" w:rsidRDefault="002746BA" w:rsidP="002746BA">
      <w:pPr>
        <w:pStyle w:val="a"/>
        <w:numPr>
          <w:ilvl w:val="0"/>
          <w:numId w:val="0"/>
        </w:numPr>
        <w:spacing w:before="0" w:after="0"/>
        <w:ind w:left="360"/>
      </w:pPr>
    </w:p>
    <w:p w:rsidR="002746BA" w:rsidRDefault="002746BA" w:rsidP="002746BA">
      <w:pPr>
        <w:pStyle w:val="a"/>
        <w:numPr>
          <w:ilvl w:val="0"/>
          <w:numId w:val="0"/>
        </w:numPr>
        <w:spacing w:before="0" w:after="0"/>
        <w:ind w:left="360"/>
      </w:pPr>
    </w:p>
    <w:p w:rsidR="002746BA" w:rsidRDefault="002746BA" w:rsidP="002746BA">
      <w:pPr>
        <w:pStyle w:val="a"/>
        <w:numPr>
          <w:ilvl w:val="0"/>
          <w:numId w:val="0"/>
        </w:numPr>
        <w:spacing w:before="0" w:after="0"/>
        <w:ind w:left="360"/>
      </w:pPr>
    </w:p>
    <w:p w:rsidR="002746BA" w:rsidRDefault="002746BA" w:rsidP="002746BA">
      <w:pPr>
        <w:pStyle w:val="a"/>
        <w:numPr>
          <w:ilvl w:val="0"/>
          <w:numId w:val="0"/>
        </w:numPr>
        <w:spacing w:before="0" w:after="0"/>
        <w:ind w:left="360"/>
      </w:pPr>
    </w:p>
    <w:p w:rsidR="002746BA" w:rsidRDefault="002746BA" w:rsidP="002746BA">
      <w:pPr>
        <w:pStyle w:val="a"/>
        <w:numPr>
          <w:ilvl w:val="0"/>
          <w:numId w:val="0"/>
        </w:numPr>
        <w:spacing w:before="0" w:after="0"/>
        <w:ind w:left="360"/>
      </w:pPr>
    </w:p>
    <w:p w:rsidR="002746BA" w:rsidRDefault="002746BA" w:rsidP="002746BA">
      <w:pPr>
        <w:pStyle w:val="a"/>
        <w:numPr>
          <w:ilvl w:val="0"/>
          <w:numId w:val="0"/>
        </w:numPr>
        <w:spacing w:before="0" w:after="0" w:line="360" w:lineRule="auto"/>
        <w:ind w:left="36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Итоговая работа</w:t>
      </w:r>
    </w:p>
    <w:p w:rsidR="002746BA" w:rsidRDefault="002746BA" w:rsidP="002746BA">
      <w:pPr>
        <w:pStyle w:val="a"/>
        <w:numPr>
          <w:ilvl w:val="0"/>
          <w:numId w:val="0"/>
        </w:numPr>
        <w:spacing w:before="0" w:after="0" w:line="360" w:lineRule="auto"/>
        <w:ind w:left="360"/>
        <w:jc w:val="center"/>
      </w:pPr>
    </w:p>
    <w:p w:rsidR="002746BA" w:rsidRDefault="002746BA" w:rsidP="002746BA">
      <w:pPr>
        <w:pStyle w:val="a"/>
        <w:numPr>
          <w:ilvl w:val="0"/>
          <w:numId w:val="0"/>
        </w:numPr>
        <w:spacing w:before="0" w:after="0" w:line="360" w:lineRule="auto"/>
        <w:ind w:left="360"/>
        <w:jc w:val="center"/>
      </w:pPr>
    </w:p>
    <w:p w:rsidR="00E15A6C" w:rsidRPr="00E15A6C" w:rsidRDefault="00E15A6C" w:rsidP="00E15A6C">
      <w:pPr>
        <w:spacing w:line="360" w:lineRule="auto"/>
        <w:jc w:val="center"/>
        <w:rPr>
          <w:b/>
          <w:sz w:val="28"/>
          <w:szCs w:val="28"/>
        </w:rPr>
      </w:pPr>
      <w:r w:rsidRPr="00E15A6C">
        <w:rPr>
          <w:b/>
          <w:sz w:val="28"/>
          <w:szCs w:val="28"/>
        </w:rPr>
        <w:t xml:space="preserve">Организация педагогического сопровождения ученического исследования по математике </w:t>
      </w:r>
    </w:p>
    <w:p w:rsidR="002746BA" w:rsidRPr="00E15A6C" w:rsidRDefault="002746BA" w:rsidP="00E15A6C">
      <w:pPr>
        <w:spacing w:line="360" w:lineRule="auto"/>
        <w:jc w:val="center"/>
        <w:rPr>
          <w:b/>
          <w:sz w:val="28"/>
          <w:szCs w:val="28"/>
        </w:rPr>
      </w:pPr>
      <w:r w:rsidRPr="00E15A6C">
        <w:rPr>
          <w:b/>
          <w:sz w:val="28"/>
          <w:szCs w:val="28"/>
        </w:rPr>
        <w:t>«</w:t>
      </w:r>
      <w:r w:rsidR="00E15A6C" w:rsidRPr="00E15A6C">
        <w:rPr>
          <w:b/>
          <w:sz w:val="28"/>
          <w:szCs w:val="28"/>
        </w:rPr>
        <w:t>Роль процентов в жизни человека»</w:t>
      </w:r>
    </w:p>
    <w:p w:rsidR="002746BA" w:rsidRPr="00E15A6C" w:rsidRDefault="002746BA" w:rsidP="00E15A6C">
      <w:pPr>
        <w:pStyle w:val="a"/>
        <w:numPr>
          <w:ilvl w:val="0"/>
          <w:numId w:val="0"/>
        </w:numPr>
        <w:spacing w:before="0" w:after="0" w:line="360" w:lineRule="auto"/>
        <w:ind w:left="360"/>
        <w:jc w:val="center"/>
        <w:rPr>
          <w:sz w:val="27"/>
          <w:szCs w:val="27"/>
        </w:rPr>
      </w:pPr>
      <w:r w:rsidRPr="00E15A6C">
        <w:rPr>
          <w:sz w:val="27"/>
          <w:szCs w:val="27"/>
        </w:rPr>
        <w:t>Курсы повышения квалификации по ИОЧ</w:t>
      </w:r>
    </w:p>
    <w:p w:rsidR="002746BA" w:rsidRPr="00E15A6C" w:rsidRDefault="002746BA" w:rsidP="002746BA">
      <w:pPr>
        <w:pStyle w:val="a"/>
        <w:numPr>
          <w:ilvl w:val="0"/>
          <w:numId w:val="0"/>
        </w:numPr>
        <w:spacing w:before="0" w:after="0" w:line="360" w:lineRule="auto"/>
        <w:ind w:left="360"/>
        <w:jc w:val="center"/>
      </w:pPr>
    </w:p>
    <w:p w:rsidR="002746BA" w:rsidRPr="00E15A6C" w:rsidRDefault="002746BA" w:rsidP="00E15A6C">
      <w:pPr>
        <w:jc w:val="center"/>
      </w:pPr>
      <w:r w:rsidRPr="00E15A6C">
        <w:rPr>
          <w:b/>
          <w:bCs/>
        </w:rPr>
        <w:t xml:space="preserve">ВБ: </w:t>
      </w:r>
      <w:r w:rsidRPr="00E15A6C">
        <w:t>СРОКИ ОБУЧЕНИЯ: с 23.01.2017г. по 27.01.2017г.</w:t>
      </w:r>
    </w:p>
    <w:p w:rsidR="002746BA" w:rsidRPr="00E15A6C" w:rsidRDefault="002746BA" w:rsidP="00E15A6C">
      <w:pPr>
        <w:jc w:val="center"/>
      </w:pPr>
      <w:r w:rsidRPr="00E15A6C">
        <w:t>«</w:t>
      </w:r>
      <w:r w:rsidR="00F83F78" w:rsidRPr="00E15A6C">
        <w:t>Организация педагогического сопровождения ученического исследования в образовательном учреждении</w:t>
      </w:r>
      <w:r w:rsidRPr="00E15A6C">
        <w:t>»</w:t>
      </w:r>
    </w:p>
    <w:p w:rsidR="002746BA" w:rsidRDefault="002746BA" w:rsidP="002746BA">
      <w:pPr>
        <w:pStyle w:val="a"/>
        <w:numPr>
          <w:ilvl w:val="0"/>
          <w:numId w:val="0"/>
        </w:numPr>
        <w:spacing w:before="0" w:after="0"/>
        <w:ind w:left="360"/>
        <w:jc w:val="center"/>
      </w:pPr>
    </w:p>
    <w:p w:rsidR="002746BA" w:rsidRDefault="002746BA" w:rsidP="002746BA">
      <w:pPr>
        <w:pStyle w:val="a"/>
        <w:numPr>
          <w:ilvl w:val="0"/>
          <w:numId w:val="0"/>
        </w:numPr>
        <w:spacing w:before="0" w:after="0"/>
        <w:ind w:left="360"/>
        <w:jc w:val="center"/>
      </w:pPr>
    </w:p>
    <w:p w:rsidR="002746BA" w:rsidRDefault="002746BA" w:rsidP="002746BA">
      <w:pPr>
        <w:pStyle w:val="a"/>
        <w:numPr>
          <w:ilvl w:val="0"/>
          <w:numId w:val="0"/>
        </w:numPr>
        <w:spacing w:before="0" w:after="0"/>
        <w:ind w:left="360"/>
        <w:jc w:val="center"/>
      </w:pPr>
    </w:p>
    <w:p w:rsidR="002746BA" w:rsidRDefault="002746BA" w:rsidP="002746BA">
      <w:pPr>
        <w:pStyle w:val="a"/>
        <w:numPr>
          <w:ilvl w:val="0"/>
          <w:numId w:val="0"/>
        </w:numPr>
        <w:spacing w:before="0" w:after="0"/>
        <w:ind w:left="360"/>
        <w:jc w:val="center"/>
      </w:pPr>
    </w:p>
    <w:p w:rsidR="002746BA" w:rsidRDefault="002746BA" w:rsidP="002746BA">
      <w:pPr>
        <w:pStyle w:val="a"/>
        <w:numPr>
          <w:ilvl w:val="0"/>
          <w:numId w:val="0"/>
        </w:numPr>
        <w:spacing w:before="0" w:after="0"/>
        <w:ind w:left="360"/>
        <w:jc w:val="center"/>
      </w:pPr>
    </w:p>
    <w:p w:rsidR="002746BA" w:rsidRDefault="002746BA" w:rsidP="002746BA">
      <w:pPr>
        <w:pStyle w:val="a"/>
        <w:numPr>
          <w:ilvl w:val="0"/>
          <w:numId w:val="0"/>
        </w:numPr>
        <w:spacing w:before="0" w:after="0"/>
        <w:ind w:left="360"/>
        <w:jc w:val="center"/>
      </w:pPr>
    </w:p>
    <w:p w:rsidR="002746BA" w:rsidRDefault="002746BA" w:rsidP="002746BA">
      <w:pPr>
        <w:pStyle w:val="a"/>
        <w:numPr>
          <w:ilvl w:val="0"/>
          <w:numId w:val="0"/>
        </w:numPr>
        <w:spacing w:before="0" w:after="0"/>
        <w:ind w:left="360"/>
        <w:jc w:val="center"/>
      </w:pPr>
    </w:p>
    <w:p w:rsidR="002746BA" w:rsidRDefault="002746BA" w:rsidP="002746BA">
      <w:pPr>
        <w:pStyle w:val="a"/>
        <w:numPr>
          <w:ilvl w:val="0"/>
          <w:numId w:val="0"/>
        </w:numPr>
        <w:spacing w:before="0" w:after="0"/>
        <w:ind w:left="360"/>
        <w:jc w:val="center"/>
      </w:pPr>
    </w:p>
    <w:p w:rsidR="002746BA" w:rsidRDefault="002746BA" w:rsidP="002746BA">
      <w:pPr>
        <w:pStyle w:val="a"/>
        <w:numPr>
          <w:ilvl w:val="0"/>
          <w:numId w:val="0"/>
        </w:numPr>
        <w:spacing w:before="0" w:after="0"/>
        <w:ind w:left="360"/>
        <w:jc w:val="right"/>
      </w:pPr>
    </w:p>
    <w:p w:rsidR="002746BA" w:rsidRDefault="002746BA" w:rsidP="002746BA">
      <w:pPr>
        <w:pStyle w:val="a"/>
        <w:numPr>
          <w:ilvl w:val="0"/>
          <w:numId w:val="0"/>
        </w:numPr>
        <w:spacing w:before="0" w:after="0" w:line="102" w:lineRule="atLeast"/>
        <w:ind w:left="360"/>
        <w:jc w:val="right"/>
        <w:rPr>
          <w:sz w:val="27"/>
          <w:szCs w:val="27"/>
        </w:rPr>
      </w:pPr>
      <w:r>
        <w:rPr>
          <w:sz w:val="27"/>
          <w:szCs w:val="27"/>
        </w:rPr>
        <w:t>Выполнил</w:t>
      </w:r>
      <w:r w:rsidR="00F83F78">
        <w:rPr>
          <w:sz w:val="27"/>
          <w:szCs w:val="27"/>
        </w:rPr>
        <w:t>а</w:t>
      </w:r>
      <w:r>
        <w:rPr>
          <w:sz w:val="27"/>
          <w:szCs w:val="27"/>
        </w:rPr>
        <w:t xml:space="preserve">: </w:t>
      </w:r>
      <w:proofErr w:type="spellStart"/>
      <w:r w:rsidR="00F83F78">
        <w:rPr>
          <w:sz w:val="27"/>
          <w:szCs w:val="27"/>
        </w:rPr>
        <w:t>Акишина</w:t>
      </w:r>
      <w:proofErr w:type="spellEnd"/>
      <w:r w:rsidR="00F83F78">
        <w:rPr>
          <w:sz w:val="27"/>
          <w:szCs w:val="27"/>
        </w:rPr>
        <w:t xml:space="preserve"> Людмила Владимировна</w:t>
      </w:r>
    </w:p>
    <w:p w:rsidR="002746BA" w:rsidRDefault="00F83F78" w:rsidP="002746BA">
      <w:pPr>
        <w:pStyle w:val="a"/>
        <w:numPr>
          <w:ilvl w:val="0"/>
          <w:numId w:val="0"/>
        </w:numPr>
        <w:spacing w:before="0" w:after="0" w:line="102" w:lineRule="atLeast"/>
        <w:ind w:left="360"/>
        <w:jc w:val="right"/>
        <w:rPr>
          <w:sz w:val="27"/>
          <w:szCs w:val="27"/>
        </w:rPr>
      </w:pPr>
      <w:r>
        <w:rPr>
          <w:sz w:val="27"/>
          <w:szCs w:val="27"/>
        </w:rPr>
        <w:t>учитель математики</w:t>
      </w:r>
      <w:r w:rsidR="002746BA">
        <w:rPr>
          <w:sz w:val="27"/>
          <w:szCs w:val="27"/>
        </w:rPr>
        <w:t xml:space="preserve"> ГБОУ СОШ № </w:t>
      </w:r>
      <w:r>
        <w:rPr>
          <w:sz w:val="27"/>
          <w:szCs w:val="27"/>
        </w:rPr>
        <w:t>5</w:t>
      </w:r>
      <w:r w:rsidR="002746BA">
        <w:rPr>
          <w:sz w:val="27"/>
          <w:szCs w:val="27"/>
        </w:rPr>
        <w:t xml:space="preserve"> </w:t>
      </w:r>
    </w:p>
    <w:p w:rsidR="002746BA" w:rsidRDefault="00F83F78" w:rsidP="002746BA">
      <w:pPr>
        <w:pStyle w:val="a"/>
        <w:numPr>
          <w:ilvl w:val="0"/>
          <w:numId w:val="0"/>
        </w:numPr>
        <w:spacing w:before="0" w:after="0" w:line="102" w:lineRule="atLeast"/>
        <w:ind w:left="360"/>
        <w:jc w:val="right"/>
        <w:rPr>
          <w:sz w:val="27"/>
          <w:szCs w:val="27"/>
        </w:rPr>
      </w:pPr>
      <w:r>
        <w:rPr>
          <w:sz w:val="27"/>
          <w:szCs w:val="27"/>
        </w:rPr>
        <w:t>г. Сызрани</w:t>
      </w:r>
      <w:r w:rsidR="002746BA">
        <w:rPr>
          <w:sz w:val="27"/>
          <w:szCs w:val="27"/>
        </w:rPr>
        <w:t xml:space="preserve"> Самарской области</w:t>
      </w:r>
    </w:p>
    <w:p w:rsidR="002746BA" w:rsidRDefault="002746BA" w:rsidP="002746BA">
      <w:pPr>
        <w:pStyle w:val="a"/>
        <w:numPr>
          <w:ilvl w:val="0"/>
          <w:numId w:val="0"/>
        </w:numPr>
        <w:spacing w:before="0" w:after="0" w:line="102" w:lineRule="atLeast"/>
        <w:ind w:left="360"/>
      </w:pPr>
    </w:p>
    <w:p w:rsidR="002746BA" w:rsidRDefault="002746BA" w:rsidP="002746BA">
      <w:pPr>
        <w:pStyle w:val="a"/>
        <w:numPr>
          <w:ilvl w:val="0"/>
          <w:numId w:val="0"/>
        </w:numPr>
        <w:spacing w:before="0" w:after="0"/>
        <w:ind w:left="360"/>
        <w:jc w:val="center"/>
      </w:pPr>
    </w:p>
    <w:p w:rsidR="002746BA" w:rsidRDefault="002746BA" w:rsidP="002746BA">
      <w:pPr>
        <w:pStyle w:val="a"/>
        <w:numPr>
          <w:ilvl w:val="0"/>
          <w:numId w:val="0"/>
        </w:numPr>
        <w:spacing w:before="0" w:after="0"/>
        <w:ind w:left="360"/>
      </w:pPr>
    </w:p>
    <w:p w:rsidR="002746BA" w:rsidRDefault="002746BA" w:rsidP="002746BA">
      <w:pPr>
        <w:pStyle w:val="a"/>
        <w:numPr>
          <w:ilvl w:val="0"/>
          <w:numId w:val="0"/>
        </w:numPr>
        <w:spacing w:before="0" w:after="0"/>
        <w:ind w:left="360"/>
      </w:pPr>
    </w:p>
    <w:p w:rsidR="002746BA" w:rsidRDefault="002746BA" w:rsidP="002746BA">
      <w:pPr>
        <w:pStyle w:val="a"/>
        <w:numPr>
          <w:ilvl w:val="0"/>
          <w:numId w:val="0"/>
        </w:numPr>
        <w:spacing w:before="0" w:after="0"/>
        <w:ind w:left="360"/>
      </w:pPr>
    </w:p>
    <w:p w:rsidR="002746BA" w:rsidRDefault="002746BA" w:rsidP="002746BA">
      <w:pPr>
        <w:pStyle w:val="a"/>
        <w:numPr>
          <w:ilvl w:val="0"/>
          <w:numId w:val="0"/>
        </w:numPr>
        <w:spacing w:before="0" w:after="0"/>
        <w:ind w:left="360"/>
      </w:pPr>
    </w:p>
    <w:p w:rsidR="002746BA" w:rsidRDefault="002746BA" w:rsidP="002746BA">
      <w:pPr>
        <w:pStyle w:val="a"/>
        <w:numPr>
          <w:ilvl w:val="0"/>
          <w:numId w:val="0"/>
        </w:numPr>
        <w:spacing w:before="0" w:after="0"/>
        <w:ind w:left="360"/>
        <w:jc w:val="center"/>
        <w:rPr>
          <w:sz w:val="27"/>
          <w:szCs w:val="27"/>
        </w:rPr>
      </w:pPr>
      <w:r>
        <w:rPr>
          <w:sz w:val="27"/>
          <w:szCs w:val="27"/>
        </w:rPr>
        <w:t>2017г.</w:t>
      </w:r>
    </w:p>
    <w:p w:rsidR="002746BA" w:rsidRDefault="002746BA" w:rsidP="002746BA"/>
    <w:p w:rsidR="002746BA" w:rsidRDefault="002746BA" w:rsidP="002746BA"/>
    <w:p w:rsidR="005A3D26" w:rsidRPr="004B7957" w:rsidRDefault="005A3D26" w:rsidP="002746BA">
      <w:pPr>
        <w:jc w:val="center"/>
        <w:rPr>
          <w:b/>
          <w:spacing w:val="-3"/>
          <w:sz w:val="28"/>
          <w:szCs w:val="28"/>
        </w:rPr>
      </w:pPr>
      <w:r w:rsidRPr="004B7957">
        <w:rPr>
          <w:b/>
          <w:spacing w:val="-3"/>
          <w:sz w:val="28"/>
          <w:szCs w:val="28"/>
        </w:rPr>
        <w:lastRenderedPageBreak/>
        <w:t xml:space="preserve">Технологическая карта </w:t>
      </w:r>
      <w:r w:rsidR="004B7957">
        <w:rPr>
          <w:b/>
          <w:spacing w:val="-3"/>
          <w:sz w:val="28"/>
          <w:szCs w:val="28"/>
        </w:rPr>
        <w:t xml:space="preserve">№ </w:t>
      </w:r>
      <w:r w:rsidRPr="004B7957">
        <w:rPr>
          <w:b/>
          <w:spacing w:val="-3"/>
          <w:sz w:val="28"/>
          <w:szCs w:val="28"/>
        </w:rPr>
        <w:t>1</w:t>
      </w:r>
    </w:p>
    <w:p w:rsidR="004B7957" w:rsidRDefault="004B7957" w:rsidP="002746BA">
      <w:pPr>
        <w:jc w:val="center"/>
        <w:rPr>
          <w:b/>
          <w:spacing w:val="-3"/>
        </w:rPr>
      </w:pPr>
    </w:p>
    <w:p w:rsidR="005A3D26" w:rsidRDefault="005A3D26" w:rsidP="002746BA">
      <w:pPr>
        <w:jc w:val="center"/>
        <w:rPr>
          <w:b/>
        </w:rPr>
      </w:pPr>
      <w:r>
        <w:rPr>
          <w:b/>
          <w:spacing w:val="-3"/>
        </w:rPr>
        <w:t>«</w:t>
      </w:r>
      <w:r>
        <w:rPr>
          <w:b/>
        </w:rPr>
        <w:t>ПЛАН-</w:t>
      </w:r>
      <w:r w:rsidR="00F83F78">
        <w:rPr>
          <w:b/>
        </w:rPr>
        <w:t>ПРОГРАММА ВЫПОЛНЕНИЯ</w:t>
      </w:r>
    </w:p>
    <w:p w:rsidR="005A3D26" w:rsidRDefault="00090E3F" w:rsidP="002746BA">
      <w:pPr>
        <w:jc w:val="center"/>
        <w:rPr>
          <w:b/>
        </w:rPr>
      </w:pPr>
      <w:r>
        <w:rPr>
          <w:b/>
        </w:rPr>
        <w:t xml:space="preserve">УЧЕНИЧЕСКОГО  </w:t>
      </w:r>
      <w:r w:rsidR="005A3D26">
        <w:rPr>
          <w:b/>
        </w:rPr>
        <w:t xml:space="preserve"> </w:t>
      </w:r>
      <w:r w:rsidR="00F83F78">
        <w:rPr>
          <w:b/>
        </w:rPr>
        <w:t>ИССЛЕДОВАНИЯ»</w:t>
      </w:r>
    </w:p>
    <w:p w:rsidR="00AD5CB3" w:rsidRPr="00AD5CB3" w:rsidRDefault="00AD5CB3" w:rsidP="002746BA">
      <w:pPr>
        <w:jc w:val="center"/>
        <w:rPr>
          <w:b/>
        </w:rPr>
      </w:pPr>
      <w:r>
        <w:rPr>
          <w:b/>
        </w:rPr>
        <w:t>«Роль процентов в жизни человека»</w:t>
      </w:r>
    </w:p>
    <w:p w:rsidR="00F83F78" w:rsidRDefault="00F83F78" w:rsidP="002746BA">
      <w:pPr>
        <w:jc w:val="center"/>
      </w:pPr>
    </w:p>
    <w:tbl>
      <w:tblPr>
        <w:tblW w:w="962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92"/>
        <w:gridCol w:w="4758"/>
        <w:gridCol w:w="4460"/>
        <w:gridCol w:w="19"/>
      </w:tblGrid>
      <w:tr w:rsidR="005A3D26" w:rsidTr="00AB4F35">
        <w:trPr>
          <w:gridAfter w:val="1"/>
          <w:wAfter w:w="19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Default="005A3D26" w:rsidP="002746BA">
            <w:pPr>
              <w:snapToGrid w:val="0"/>
            </w:pPr>
            <w:r>
              <w:t>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Default="005A3D26" w:rsidP="002746BA">
            <w:pPr>
              <w:snapToGrid w:val="0"/>
            </w:pPr>
            <w:r>
              <w:t>ВЫДВИЖЕНИЕ ПРОБЛЕМЫ</w:t>
            </w:r>
          </w:p>
          <w:p w:rsidR="005A3D26" w:rsidRDefault="005A3D26" w:rsidP="002746BA"/>
          <w:p w:rsidR="005A3D26" w:rsidRDefault="005A3D26" w:rsidP="002746BA">
            <w:pPr>
              <w:rPr>
                <w:b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D26" w:rsidRDefault="00FC7FC4" w:rsidP="002746BA">
            <w:pPr>
              <w:snapToGrid w:val="0"/>
              <w:rPr>
                <w:b/>
              </w:rPr>
            </w:pPr>
            <w:r w:rsidRPr="004324B1">
              <w:rPr>
                <w:rFonts w:eastAsia="Times New Roman" w:cs="Times New Roman"/>
                <w:color w:val="000000"/>
              </w:rPr>
              <w:t xml:space="preserve">состоит в нахождении применения </w:t>
            </w:r>
            <w:r w:rsidR="00732246" w:rsidRPr="004324B1">
              <w:rPr>
                <w:rFonts w:eastAsia="Times New Roman" w:cs="Times New Roman"/>
                <w:color w:val="000000"/>
              </w:rPr>
              <w:t>процента и</w:t>
            </w:r>
            <w:r w:rsidRPr="004324B1">
              <w:rPr>
                <w:rFonts w:eastAsia="Times New Roman" w:cs="Times New Roman"/>
                <w:color w:val="000000"/>
              </w:rPr>
              <w:t xml:space="preserve"> в изучении математических методов подсчета процентов в разных сферах нашей жизни</w:t>
            </w:r>
          </w:p>
        </w:tc>
      </w:tr>
      <w:tr w:rsidR="005A3D26" w:rsidTr="00AB4F35">
        <w:trPr>
          <w:gridAfter w:val="1"/>
          <w:wAfter w:w="19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Default="005A3D26" w:rsidP="002746BA">
            <w:pPr>
              <w:snapToGrid w:val="0"/>
            </w:pPr>
            <w:r>
              <w:rPr>
                <w:b/>
              </w:rPr>
              <w:t>2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Default="005A3D26" w:rsidP="002746BA">
            <w:pPr>
              <w:snapToGrid w:val="0"/>
              <w:rPr>
                <w:b/>
              </w:rPr>
            </w:pPr>
            <w:r>
              <w:t>ОБОСНОВАНИЕ АКТУАЛЬНОСТИ ПРОБЛЕМЫ</w:t>
            </w:r>
          </w:p>
          <w:p w:rsidR="005A3D26" w:rsidRDefault="005A3D26" w:rsidP="002746BA">
            <w:pPr>
              <w:rPr>
                <w:b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D26" w:rsidRDefault="00FC7FC4" w:rsidP="002746BA">
            <w:pPr>
              <w:snapToGrid w:val="0"/>
              <w:rPr>
                <w:b/>
              </w:rPr>
            </w:pPr>
            <w:r>
              <w:t>Процент занимает важное место в жизни любого человека. Каждый хочет подешевле купить, подороже продать, выгоднее сохранить свои накопления. Сложно экономить, если ты плохо знаком с процентами, с правилами и формулами подсчета процентов. Невозможно быть успешным человеком без этих знаний</w:t>
            </w:r>
          </w:p>
        </w:tc>
      </w:tr>
      <w:tr w:rsidR="005A3D26" w:rsidTr="00AB4F35">
        <w:trPr>
          <w:gridAfter w:val="1"/>
          <w:wAfter w:w="19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Default="005A3D26" w:rsidP="002746BA">
            <w:pPr>
              <w:snapToGrid w:val="0"/>
            </w:pPr>
            <w:r>
              <w:rPr>
                <w:b/>
              </w:rPr>
              <w:t>3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Default="005A3D26" w:rsidP="002746BA">
            <w:pPr>
              <w:snapToGrid w:val="0"/>
            </w:pPr>
            <w:r>
              <w:t>ОБЪЕКТ ИССЛЕДОВАНИЯ</w:t>
            </w:r>
          </w:p>
          <w:p w:rsidR="005A3D26" w:rsidRDefault="005A3D26" w:rsidP="002746BA"/>
          <w:p w:rsidR="005A3D26" w:rsidRDefault="005A3D26" w:rsidP="002746BA">
            <w:pPr>
              <w:rPr>
                <w:b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D26" w:rsidRDefault="00732246" w:rsidP="00732246">
            <w:pPr>
              <w:autoSpaceDE w:val="0"/>
              <w:autoSpaceDN w:val="0"/>
              <w:adjustRightInd w:val="0"/>
              <w:ind w:right="18" w:firstLine="2"/>
              <w:jc w:val="both"/>
              <w:rPr>
                <w:b/>
              </w:rPr>
            </w:pPr>
            <w:r>
              <w:rPr>
                <w:rFonts w:eastAsia="Times New Roman" w:cs="Times New Roman"/>
                <w:color w:val="000000"/>
                <w:spacing w:val="1"/>
              </w:rPr>
              <w:t>П</w:t>
            </w:r>
            <w:r w:rsidR="00FC7FC4" w:rsidRPr="004324B1">
              <w:rPr>
                <w:rFonts w:eastAsia="Times New Roman" w:cs="Times New Roman"/>
                <w:color w:val="000000"/>
                <w:spacing w:val="1"/>
              </w:rPr>
              <w:t>роцент как универсальная единица сравнения различных дан</w:t>
            </w:r>
            <w:r w:rsidR="00FC7FC4" w:rsidRPr="004324B1">
              <w:rPr>
                <w:rFonts w:eastAsia="Times New Roman" w:cs="Times New Roman"/>
                <w:color w:val="000000"/>
                <w:spacing w:val="1"/>
              </w:rPr>
              <w:softHyphen/>
            </w:r>
            <w:r>
              <w:rPr>
                <w:rFonts w:eastAsia="Times New Roman" w:cs="Times New Roman"/>
                <w:color w:val="000000"/>
                <w:spacing w:val="-5"/>
              </w:rPr>
              <w:t>ных</w:t>
            </w:r>
          </w:p>
        </w:tc>
      </w:tr>
      <w:tr w:rsidR="005A3D26" w:rsidTr="00AB4F35">
        <w:trPr>
          <w:gridAfter w:val="1"/>
          <w:wAfter w:w="19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Default="005A3D26" w:rsidP="002746BA">
            <w:pPr>
              <w:snapToGrid w:val="0"/>
            </w:pPr>
            <w:r>
              <w:rPr>
                <w:b/>
              </w:rPr>
              <w:t>4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Default="005A3D26" w:rsidP="002746BA">
            <w:pPr>
              <w:snapToGrid w:val="0"/>
            </w:pPr>
            <w:r>
              <w:t>ПРЕДМЕТ ИССЛЕДОВАНИЯ</w:t>
            </w:r>
          </w:p>
          <w:p w:rsidR="005A3D26" w:rsidRDefault="005A3D26" w:rsidP="002746BA"/>
          <w:p w:rsidR="005A3D26" w:rsidRDefault="005A3D26" w:rsidP="002746BA">
            <w:pPr>
              <w:rPr>
                <w:b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FC4" w:rsidRPr="001F7276" w:rsidRDefault="00732246" w:rsidP="001F7276">
            <w:r w:rsidRPr="001F7276">
              <w:t>П</w:t>
            </w:r>
            <w:r w:rsidR="00FC7FC4" w:rsidRPr="001F7276">
              <w:t xml:space="preserve">рактические задачи на проценты и процентное содержание, иллюстрирующее использование процентных расчетов в различных сферах жизнедеятельности человека </w:t>
            </w:r>
          </w:p>
          <w:p w:rsidR="005A3D26" w:rsidRDefault="005A3D26" w:rsidP="002746BA">
            <w:pPr>
              <w:snapToGrid w:val="0"/>
              <w:rPr>
                <w:b/>
              </w:rPr>
            </w:pPr>
          </w:p>
        </w:tc>
      </w:tr>
      <w:tr w:rsidR="005A3D26" w:rsidTr="00AB4F35">
        <w:trPr>
          <w:gridAfter w:val="1"/>
          <w:wAfter w:w="19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Default="005A3D26" w:rsidP="002746BA">
            <w:pPr>
              <w:snapToGrid w:val="0"/>
            </w:pPr>
            <w:r>
              <w:rPr>
                <w:b/>
              </w:rPr>
              <w:t>5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Default="005A3D26" w:rsidP="002746BA">
            <w:pPr>
              <w:snapToGrid w:val="0"/>
            </w:pPr>
            <w:r>
              <w:t>ПОСТАНОВКА ЦЕЛИ</w:t>
            </w:r>
          </w:p>
          <w:p w:rsidR="005A3D26" w:rsidRDefault="005A3D26" w:rsidP="002746BA"/>
          <w:p w:rsidR="005A3D26" w:rsidRDefault="005A3D26" w:rsidP="002746BA">
            <w:pPr>
              <w:rPr>
                <w:b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816" w:rsidRDefault="00732246" w:rsidP="00FC7FC4">
            <w:pPr>
              <w:snapToGrid w:val="0"/>
              <w:rPr>
                <w:rFonts w:eastAsia="Times New Roman" w:cs="Times New Roman"/>
                <w:bCs/>
                <w:iCs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lang w:eastAsia="ru-RU"/>
              </w:rPr>
              <w:t>О</w:t>
            </w:r>
            <w:r w:rsidR="00FC7FC4">
              <w:rPr>
                <w:rFonts w:eastAsia="Times New Roman" w:cs="Times New Roman"/>
                <w:bCs/>
                <w:iCs/>
                <w:lang w:eastAsia="ru-RU"/>
              </w:rPr>
              <w:t>пределение широты</w:t>
            </w:r>
            <w:r w:rsidR="00FC7FC4" w:rsidRPr="004324B1">
              <w:rPr>
                <w:rFonts w:eastAsia="Times New Roman" w:cs="Times New Roman"/>
                <w:bCs/>
                <w:iCs/>
                <w:lang w:eastAsia="ru-RU"/>
              </w:rPr>
              <w:t xml:space="preserve"> применения процентов</w:t>
            </w:r>
            <w:r w:rsidR="00FC7FC4">
              <w:rPr>
                <w:rFonts w:eastAsia="Times New Roman" w:cs="Times New Roman"/>
                <w:bCs/>
                <w:iCs/>
                <w:lang w:eastAsia="ru-RU"/>
              </w:rPr>
              <w:t>;</w:t>
            </w:r>
            <w:r w:rsidR="00FC7FC4" w:rsidRPr="004324B1">
              <w:rPr>
                <w:rFonts w:eastAsia="Times New Roman" w:cs="Times New Roman"/>
                <w:bCs/>
                <w:iCs/>
                <w:lang w:eastAsia="ru-RU"/>
              </w:rPr>
              <w:t xml:space="preserve"> грамотно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>е</w:t>
            </w:r>
            <w:r w:rsidR="00FC7FC4" w:rsidRPr="004324B1">
              <w:rPr>
                <w:rFonts w:eastAsia="Times New Roman" w:cs="Times New Roman"/>
                <w:bCs/>
                <w:iCs/>
                <w:lang w:eastAsia="ru-RU"/>
              </w:rPr>
              <w:t xml:space="preserve"> и экономно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>е</w:t>
            </w:r>
            <w:r w:rsidR="00FC7FC4" w:rsidRPr="004324B1">
              <w:rPr>
                <w:rFonts w:eastAsia="Times New Roman" w:cs="Times New Roman"/>
                <w:bCs/>
                <w:iCs/>
                <w:lang w:eastAsia="ru-RU"/>
              </w:rPr>
              <w:t xml:space="preserve"> </w:t>
            </w:r>
            <w:r w:rsidRPr="00732246">
              <w:rPr>
                <w:rFonts w:eastAsia="Times New Roman" w:cs="Times New Roman"/>
                <w:bCs/>
                <w:iCs/>
                <w:lang w:eastAsia="ru-RU"/>
              </w:rPr>
              <w:t>проведение</w:t>
            </w:r>
            <w:r w:rsidR="00FC7FC4" w:rsidRPr="00732246">
              <w:rPr>
                <w:rFonts w:eastAsia="Times New Roman" w:cs="Times New Roman"/>
                <w:bCs/>
                <w:iCs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>элементарных процентных вычислений</w:t>
            </w:r>
            <w:r w:rsidR="00FC7FC4">
              <w:rPr>
                <w:rFonts w:eastAsia="Times New Roman" w:cs="Times New Roman"/>
                <w:bCs/>
                <w:iCs/>
                <w:lang w:eastAsia="ru-RU"/>
              </w:rPr>
              <w:t xml:space="preserve"> и тем самым выделение практической значимости</w:t>
            </w:r>
            <w:r w:rsidR="00FC7FC4" w:rsidRPr="004324B1">
              <w:rPr>
                <w:rFonts w:eastAsia="Times New Roman" w:cs="Times New Roman"/>
                <w:bCs/>
                <w:iCs/>
                <w:lang w:eastAsia="ru-RU"/>
              </w:rPr>
              <w:t xml:space="preserve"> этого понятия в различных сферах деятельности человека</w:t>
            </w:r>
          </w:p>
          <w:p w:rsidR="00FC7FC4" w:rsidRDefault="00FC7FC4" w:rsidP="00FC7FC4">
            <w:pPr>
              <w:snapToGrid w:val="0"/>
              <w:rPr>
                <w:rFonts w:eastAsia="Times New Roman" w:cs="Times New Roman"/>
                <w:bCs/>
                <w:iCs/>
                <w:lang w:eastAsia="ru-RU"/>
              </w:rPr>
            </w:pPr>
            <w:r w:rsidRPr="00732246">
              <w:rPr>
                <w:rFonts w:eastAsia="Times New Roman" w:cs="Times New Roman"/>
                <w:bCs/>
                <w:iCs/>
                <w:u w:val="single"/>
                <w:lang w:eastAsia="ru-RU"/>
              </w:rPr>
              <w:t>Задачи</w:t>
            </w:r>
            <w:r>
              <w:rPr>
                <w:rFonts w:eastAsia="Times New Roman" w:cs="Times New Roman"/>
                <w:bCs/>
                <w:iCs/>
                <w:lang w:eastAsia="ru-RU"/>
              </w:rPr>
              <w:t>:</w:t>
            </w:r>
          </w:p>
          <w:p w:rsidR="00FC7FC4" w:rsidRPr="004324B1" w:rsidRDefault="00732246" w:rsidP="00AB4F35">
            <w:pPr>
              <w:numPr>
                <w:ilvl w:val="0"/>
                <w:numId w:val="9"/>
              </w:numPr>
              <w:tabs>
                <w:tab w:val="left" w:pos="356"/>
              </w:tabs>
              <w:suppressAutoHyphens w:val="0"/>
              <w:autoSpaceDE w:val="0"/>
              <w:autoSpaceDN w:val="0"/>
              <w:adjustRightInd w:val="0"/>
              <w:ind w:left="0" w:firstLine="425"/>
              <w:jc w:val="both"/>
              <w:rPr>
                <w:rFonts w:eastAsia="Times New Roman" w:cs="Times New Roman"/>
                <w:color w:val="000000"/>
                <w:spacing w:val="-18"/>
              </w:rPr>
            </w:pPr>
            <w:r>
              <w:rPr>
                <w:rFonts w:eastAsia="Times New Roman" w:cs="Times New Roman"/>
                <w:color w:val="000000"/>
                <w:spacing w:val="-1"/>
              </w:rPr>
              <w:t>и</w:t>
            </w:r>
            <w:r w:rsidR="00FC7FC4" w:rsidRPr="004324B1">
              <w:rPr>
                <w:rFonts w:eastAsia="Times New Roman" w:cs="Times New Roman"/>
                <w:color w:val="000000"/>
                <w:spacing w:val="-1"/>
              </w:rPr>
              <w:t>зучить историю происхождения процента.</w:t>
            </w:r>
          </w:p>
          <w:p w:rsidR="00FC7FC4" w:rsidRPr="004324B1" w:rsidRDefault="00732246" w:rsidP="00AB4F35">
            <w:pPr>
              <w:pStyle w:val="a9"/>
              <w:numPr>
                <w:ilvl w:val="0"/>
                <w:numId w:val="9"/>
              </w:numPr>
              <w:tabs>
                <w:tab w:val="left" w:pos="356"/>
              </w:tabs>
              <w:suppressAutoHyphens w:val="0"/>
              <w:autoSpaceDE w:val="0"/>
              <w:autoSpaceDN w:val="0"/>
              <w:adjustRightInd w:val="0"/>
              <w:ind w:left="0" w:firstLine="425"/>
              <w:contextualSpacing/>
            </w:pPr>
            <w:r>
              <w:rPr>
                <w:color w:val="000000"/>
                <w:spacing w:val="-1"/>
              </w:rPr>
              <w:t>и</w:t>
            </w:r>
            <w:r w:rsidR="00FC7FC4" w:rsidRPr="004324B1">
              <w:rPr>
                <w:color w:val="000000"/>
                <w:spacing w:val="-1"/>
              </w:rPr>
              <w:t>сследовать возможности практи</w:t>
            </w:r>
            <w:r w:rsidR="001C1936">
              <w:rPr>
                <w:color w:val="000000"/>
                <w:spacing w:val="-1"/>
              </w:rPr>
              <w:softHyphen/>
            </w:r>
            <w:r w:rsidR="00FC7FC4" w:rsidRPr="004324B1">
              <w:rPr>
                <w:color w:val="000000"/>
                <w:spacing w:val="-1"/>
              </w:rPr>
              <w:t>ческого применения процента</w:t>
            </w:r>
            <w:r>
              <w:rPr>
                <w:color w:val="000000"/>
                <w:spacing w:val="-1"/>
              </w:rPr>
              <w:t>.</w:t>
            </w:r>
            <w:r w:rsidR="00FC7FC4" w:rsidRPr="004324B1">
              <w:rPr>
                <w:color w:val="000000"/>
                <w:spacing w:val="-1"/>
              </w:rPr>
              <w:t xml:space="preserve"> </w:t>
            </w:r>
          </w:p>
          <w:p w:rsidR="00FC7FC4" w:rsidRPr="004324B1" w:rsidRDefault="00732246" w:rsidP="00AB4F35">
            <w:pPr>
              <w:widowControl/>
              <w:numPr>
                <w:ilvl w:val="0"/>
                <w:numId w:val="9"/>
              </w:numPr>
              <w:suppressAutoHyphens w:val="0"/>
              <w:ind w:left="0" w:firstLine="425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</w:t>
            </w:r>
            <w:r w:rsidR="00FC7FC4" w:rsidRPr="004324B1">
              <w:rPr>
                <w:rFonts w:eastAsia="Times New Roman" w:cs="Times New Roman"/>
                <w:lang w:eastAsia="ru-RU"/>
              </w:rPr>
              <w:t>ознакомится с формулами про</w:t>
            </w:r>
            <w:r w:rsidR="001C1936">
              <w:rPr>
                <w:rFonts w:eastAsia="Times New Roman" w:cs="Times New Roman"/>
                <w:lang w:eastAsia="ru-RU"/>
              </w:rPr>
              <w:softHyphen/>
            </w:r>
            <w:r w:rsidR="00FC7FC4" w:rsidRPr="004324B1">
              <w:rPr>
                <w:rFonts w:eastAsia="Times New Roman" w:cs="Times New Roman"/>
                <w:lang w:eastAsia="ru-RU"/>
              </w:rPr>
              <w:t>стых и сложных процентов</w:t>
            </w:r>
            <w:r w:rsidR="00FC7FC4">
              <w:rPr>
                <w:rFonts w:eastAsia="Times New Roman" w:cs="Times New Roman"/>
                <w:lang w:eastAsia="ru-RU"/>
              </w:rPr>
              <w:t>.</w:t>
            </w:r>
          </w:p>
          <w:p w:rsidR="00732246" w:rsidRPr="00732246" w:rsidRDefault="00732246" w:rsidP="00AB4F35">
            <w:pPr>
              <w:widowControl/>
              <w:numPr>
                <w:ilvl w:val="0"/>
                <w:numId w:val="9"/>
              </w:numPr>
              <w:suppressAutoHyphens w:val="0"/>
              <w:ind w:left="0" w:firstLine="425"/>
              <w:jc w:val="both"/>
              <w:rPr>
                <w:b/>
              </w:rPr>
            </w:pPr>
            <w:r>
              <w:rPr>
                <w:rFonts w:eastAsia="Times New Roman" w:cs="Times New Roman"/>
                <w:lang w:eastAsia="ru-RU"/>
              </w:rPr>
              <w:t>н</w:t>
            </w:r>
            <w:r w:rsidR="00FC7FC4" w:rsidRPr="004324B1">
              <w:rPr>
                <w:rFonts w:eastAsia="Times New Roman" w:cs="Times New Roman"/>
                <w:lang w:eastAsia="ru-RU"/>
              </w:rPr>
              <w:t>аучиться применять полученные знания в задачах с практическим содер</w:t>
            </w:r>
            <w:r w:rsidR="001C1936">
              <w:rPr>
                <w:rFonts w:eastAsia="Times New Roman" w:cs="Times New Roman"/>
                <w:lang w:eastAsia="ru-RU"/>
              </w:rPr>
              <w:softHyphen/>
            </w:r>
            <w:r w:rsidR="00FC7FC4" w:rsidRPr="004324B1">
              <w:rPr>
                <w:rFonts w:eastAsia="Times New Roman" w:cs="Times New Roman"/>
                <w:lang w:eastAsia="ru-RU"/>
              </w:rPr>
              <w:t>жанием.</w:t>
            </w:r>
          </w:p>
          <w:p w:rsidR="00FC7FC4" w:rsidRDefault="00732246" w:rsidP="00AB4F35">
            <w:pPr>
              <w:widowControl/>
              <w:numPr>
                <w:ilvl w:val="0"/>
                <w:numId w:val="9"/>
              </w:numPr>
              <w:suppressAutoHyphens w:val="0"/>
              <w:ind w:left="0" w:firstLine="425"/>
              <w:jc w:val="both"/>
              <w:rPr>
                <w:b/>
              </w:rPr>
            </w:pPr>
            <w:r>
              <w:rPr>
                <w:rFonts w:eastAsia="Times New Roman" w:cs="Times New Roman"/>
              </w:rPr>
              <w:t>п</w:t>
            </w:r>
            <w:r w:rsidR="00FC7FC4" w:rsidRPr="00F12D26">
              <w:rPr>
                <w:rFonts w:eastAsia="Times New Roman" w:cs="Times New Roman"/>
              </w:rPr>
              <w:t>риобре</w:t>
            </w:r>
            <w:r w:rsidR="00FC7FC4">
              <w:rPr>
                <w:rFonts w:eastAsia="Times New Roman" w:cs="Times New Roman"/>
              </w:rPr>
              <w:t>сти навыки</w:t>
            </w:r>
            <w:r w:rsidR="00FC7FC4" w:rsidRPr="00F12D26">
              <w:rPr>
                <w:rFonts w:eastAsia="Times New Roman" w:cs="Times New Roman"/>
              </w:rPr>
              <w:t xml:space="preserve"> исследова</w:t>
            </w:r>
            <w:r w:rsidR="001C1936">
              <w:rPr>
                <w:rFonts w:eastAsia="Times New Roman" w:cs="Times New Roman"/>
              </w:rPr>
              <w:softHyphen/>
            </w:r>
            <w:r w:rsidR="00FC7FC4" w:rsidRPr="00F12D26">
              <w:rPr>
                <w:rFonts w:eastAsia="Times New Roman" w:cs="Times New Roman"/>
              </w:rPr>
              <w:t>тельской работы</w:t>
            </w:r>
          </w:p>
        </w:tc>
      </w:tr>
      <w:tr w:rsidR="005A3D26" w:rsidTr="00AB4F35">
        <w:trPr>
          <w:gridAfter w:val="1"/>
          <w:wAfter w:w="19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Default="005A3D26" w:rsidP="002746BA">
            <w:pPr>
              <w:snapToGrid w:val="0"/>
            </w:pPr>
            <w:r>
              <w:rPr>
                <w:b/>
              </w:rPr>
              <w:t>6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Default="005A3D26" w:rsidP="002746BA">
            <w:pPr>
              <w:snapToGrid w:val="0"/>
            </w:pPr>
            <w:r>
              <w:t xml:space="preserve">ФОРМУЛИРОВАНИЕ ГИПОТЕЗ, ВЫБОР </w:t>
            </w:r>
          </w:p>
          <w:p w:rsidR="005A3D26" w:rsidRDefault="005A3D26" w:rsidP="002746BA">
            <w:pPr>
              <w:rPr>
                <w:b/>
              </w:rPr>
            </w:pPr>
            <w:r>
              <w:t>ГИПОТЕЗЫ</w:t>
            </w:r>
          </w:p>
          <w:p w:rsidR="005A3D26" w:rsidRDefault="005A3D26" w:rsidP="002746BA">
            <w:pPr>
              <w:rPr>
                <w:b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D26" w:rsidRDefault="00732246" w:rsidP="00732246">
            <w:pPr>
              <w:autoSpaceDE w:val="0"/>
              <w:autoSpaceDN w:val="0"/>
              <w:adjustRightInd w:val="0"/>
              <w:spacing w:before="11"/>
              <w:ind w:firstLine="35"/>
              <w:jc w:val="both"/>
              <w:rPr>
                <w:b/>
              </w:rPr>
            </w:pPr>
            <w:r>
              <w:rPr>
                <w:rFonts w:eastAsia="Times New Roman" w:cs="Times New Roman"/>
                <w:bCs/>
                <w:color w:val="000000"/>
                <w:spacing w:val="-1"/>
              </w:rPr>
              <w:t>П</w:t>
            </w:r>
            <w:r w:rsidR="00FC7FC4" w:rsidRPr="004324B1">
              <w:rPr>
                <w:rFonts w:eastAsia="Times New Roman" w:cs="Times New Roman"/>
                <w:bCs/>
                <w:color w:val="000000"/>
                <w:spacing w:val="-1"/>
              </w:rPr>
              <w:t>роцент – не абстрактное понятие, а постоянный спутник нашей жизни. Знание правил вычисления процентов (в том числе сло</w:t>
            </w:r>
            <w:r>
              <w:rPr>
                <w:rFonts w:eastAsia="Times New Roman" w:cs="Times New Roman"/>
                <w:bCs/>
                <w:color w:val="000000"/>
                <w:spacing w:val="-1"/>
              </w:rPr>
              <w:t xml:space="preserve">жных) помогает в реальной </w:t>
            </w:r>
            <w:r>
              <w:rPr>
                <w:rFonts w:eastAsia="Times New Roman" w:cs="Times New Roman"/>
                <w:bCs/>
                <w:color w:val="000000"/>
                <w:spacing w:val="-1"/>
              </w:rPr>
              <w:lastRenderedPageBreak/>
              <w:t>жизни</w:t>
            </w:r>
          </w:p>
        </w:tc>
      </w:tr>
      <w:tr w:rsidR="005A3D26" w:rsidTr="00AB4F35">
        <w:trPr>
          <w:gridAfter w:val="1"/>
          <w:wAfter w:w="19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Default="005A3D26" w:rsidP="002746BA">
            <w:pPr>
              <w:snapToGrid w:val="0"/>
              <w:rPr>
                <w:bCs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Default="00AB4F35" w:rsidP="002746BA">
            <w:pPr>
              <w:snapToGrid w:val="0"/>
              <w:rPr>
                <w:bCs/>
              </w:rPr>
            </w:pPr>
            <w:r>
              <w:rPr>
                <w:bCs/>
              </w:rPr>
              <w:t>МЕТОДЫ ИССЛЕДОВАНИЯ</w:t>
            </w:r>
          </w:p>
          <w:p w:rsidR="005A3D26" w:rsidRDefault="005A3D26" w:rsidP="002746BA">
            <w:pPr>
              <w:rPr>
                <w:bCs/>
              </w:rPr>
            </w:pPr>
          </w:p>
          <w:p w:rsidR="005A3D26" w:rsidRDefault="005A3D26" w:rsidP="002746BA">
            <w:pPr>
              <w:rPr>
                <w:b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D26" w:rsidRDefault="00FC7FC4" w:rsidP="009C0EBC">
            <w:pPr>
              <w:snapToGrid w:val="0"/>
              <w:rPr>
                <w:b/>
              </w:rPr>
            </w:pPr>
            <w:r>
              <w:rPr>
                <w:rFonts w:eastAsia="Times New Roman" w:cs="Times New Roman"/>
                <w:color w:val="000000"/>
                <w:spacing w:val="1"/>
              </w:rPr>
              <w:t>Поиск</w:t>
            </w:r>
            <w:r w:rsidRPr="004324B1">
              <w:rPr>
                <w:rFonts w:eastAsia="Times New Roman" w:cs="Times New Roman"/>
                <w:color w:val="000000"/>
                <w:spacing w:val="1"/>
              </w:rPr>
              <w:t xml:space="preserve">, изучение, анализ, обобщение экспериментального и теоретического материала, </w:t>
            </w:r>
            <w:r>
              <w:rPr>
                <w:rFonts w:eastAsia="Times New Roman" w:cs="Times New Roman"/>
                <w:color w:val="000000"/>
                <w:spacing w:val="-1"/>
              </w:rPr>
              <w:t>наблюдение, математические методы</w:t>
            </w:r>
          </w:p>
        </w:tc>
      </w:tr>
      <w:tr w:rsidR="005A3D26" w:rsidTr="00AB4F3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Default="005A3D26" w:rsidP="002746BA">
            <w:pPr>
              <w:snapToGrid w:val="0"/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Default="00AB4F35" w:rsidP="002746BA">
            <w:pPr>
              <w:snapToGrid w:val="0"/>
            </w:pPr>
            <w:r>
              <w:t>ПРОГНОЗИРУЕМЫЕ РЕЗУЛЬТАТЫ</w:t>
            </w:r>
          </w:p>
          <w:p w:rsidR="005A3D26" w:rsidRDefault="005A3D26" w:rsidP="002746BA"/>
          <w:p w:rsidR="005A3D26" w:rsidRDefault="005A3D26" w:rsidP="002746BA">
            <w:pPr>
              <w:rPr>
                <w:b/>
                <w:sz w:val="28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F35" w:rsidRDefault="00732246" w:rsidP="00AB4F35">
            <w:pPr>
              <w:widowControl/>
              <w:shd w:val="clear" w:color="auto" w:fill="FFFFFF"/>
              <w:suppressAutoHyphens w:val="0"/>
              <w:rPr>
                <w:rFonts w:cs="Times New Roman"/>
              </w:rPr>
            </w:pPr>
            <w:r w:rsidRPr="00AB4F35">
              <w:rPr>
                <w:rFonts w:cs="Times New Roman"/>
              </w:rPr>
              <w:t>В ходе исследования мы увидим, что «процент» - это не абстрактное понятие, а</w:t>
            </w:r>
            <w:r w:rsidR="00AB4F35">
              <w:rPr>
                <w:rFonts w:cs="Times New Roman"/>
              </w:rPr>
              <w:t xml:space="preserve"> постоянный спутник нашей жизни.</w:t>
            </w:r>
          </w:p>
          <w:p w:rsidR="006E4816" w:rsidRPr="006E4816" w:rsidRDefault="00AB4F35" w:rsidP="00AB4F35">
            <w:pPr>
              <w:widowControl/>
              <w:shd w:val="clear" w:color="auto" w:fill="FFFFFF"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r w:rsidR="006E4816" w:rsidRPr="00AB4F35">
              <w:rPr>
                <w:rFonts w:eastAsia="Times New Roman" w:cs="Times New Roman"/>
                <w:kern w:val="0"/>
                <w:lang w:eastAsia="ru-RU" w:bidi="ar-SA"/>
              </w:rPr>
              <w:t>роценты помогают нам:</w:t>
            </w:r>
          </w:p>
          <w:p w:rsidR="006E4816" w:rsidRPr="006E4816" w:rsidRDefault="006E4816" w:rsidP="00AB4F35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uppressAutoHyphens w:val="0"/>
              <w:ind w:left="2" w:right="360" w:firstLine="358"/>
              <w:rPr>
                <w:rFonts w:eastAsia="Times New Roman" w:cs="Times New Roman"/>
                <w:kern w:val="0"/>
                <w:lang w:eastAsia="ru-RU" w:bidi="ar-SA"/>
              </w:rPr>
            </w:pPr>
            <w:r w:rsidRPr="00AB4F35">
              <w:rPr>
                <w:rFonts w:eastAsia="Times New Roman" w:cs="Times New Roman"/>
                <w:kern w:val="0"/>
                <w:lang w:eastAsia="ru-RU" w:bidi="ar-SA"/>
              </w:rPr>
              <w:t>грамотно разбираться в боль</w:t>
            </w:r>
            <w:r w:rsidR="001C1936">
              <w:rPr>
                <w:rFonts w:eastAsia="Times New Roman" w:cs="Times New Roman"/>
                <w:kern w:val="0"/>
                <w:lang w:eastAsia="ru-RU" w:bidi="ar-SA"/>
              </w:rPr>
              <w:softHyphen/>
            </w:r>
            <w:r w:rsidRPr="00AB4F35">
              <w:rPr>
                <w:rFonts w:eastAsia="Times New Roman" w:cs="Times New Roman"/>
                <w:kern w:val="0"/>
                <w:lang w:eastAsia="ru-RU" w:bidi="ar-SA"/>
              </w:rPr>
              <w:t>шом потоке информации;</w:t>
            </w:r>
          </w:p>
          <w:p w:rsidR="006E4816" w:rsidRPr="006E4816" w:rsidRDefault="006E4816" w:rsidP="00AB4F35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ind w:right="360"/>
              <w:rPr>
                <w:rFonts w:eastAsia="Times New Roman" w:cs="Times New Roman"/>
                <w:kern w:val="0"/>
                <w:lang w:eastAsia="ru-RU" w:bidi="ar-SA"/>
              </w:rPr>
            </w:pPr>
            <w:r w:rsidRPr="00AB4F35">
              <w:rPr>
                <w:rFonts w:eastAsia="Times New Roman" w:cs="Times New Roman"/>
                <w:kern w:val="0"/>
                <w:lang w:eastAsia="ru-RU" w:bidi="ar-SA"/>
              </w:rPr>
              <w:t>правильно вкладывать деньги;</w:t>
            </w:r>
          </w:p>
          <w:p w:rsidR="006E4816" w:rsidRPr="006E4816" w:rsidRDefault="006E4816" w:rsidP="00AB4F35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uppressAutoHyphens w:val="0"/>
              <w:ind w:left="-21" w:right="360" w:firstLine="381"/>
              <w:rPr>
                <w:rFonts w:eastAsia="Times New Roman" w:cs="Times New Roman"/>
                <w:kern w:val="0"/>
                <w:lang w:eastAsia="ru-RU" w:bidi="ar-SA"/>
              </w:rPr>
            </w:pPr>
            <w:r w:rsidRPr="00AB4F35">
              <w:rPr>
                <w:rFonts w:eastAsia="Times New Roman" w:cs="Times New Roman"/>
                <w:kern w:val="0"/>
                <w:lang w:eastAsia="ru-RU" w:bidi="ar-SA"/>
              </w:rPr>
              <w:t>грамотно брать кредиты, вы</w:t>
            </w:r>
            <w:r w:rsidR="001C1936">
              <w:rPr>
                <w:rFonts w:eastAsia="Times New Roman" w:cs="Times New Roman"/>
                <w:kern w:val="0"/>
                <w:lang w:eastAsia="ru-RU" w:bidi="ar-SA"/>
              </w:rPr>
              <w:softHyphen/>
            </w:r>
            <w:r w:rsidRPr="00AB4F35">
              <w:rPr>
                <w:rFonts w:eastAsia="Times New Roman" w:cs="Times New Roman"/>
                <w:kern w:val="0"/>
                <w:lang w:eastAsia="ru-RU" w:bidi="ar-SA"/>
              </w:rPr>
              <w:t>бирая более выгодный вариант;</w:t>
            </w:r>
          </w:p>
          <w:p w:rsidR="006E4816" w:rsidRPr="006E4816" w:rsidRDefault="006E4816" w:rsidP="00AB4F35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uppressAutoHyphens w:val="0"/>
              <w:ind w:left="49" w:right="360" w:firstLine="311"/>
              <w:rPr>
                <w:rFonts w:eastAsia="Times New Roman" w:cs="Times New Roman"/>
                <w:kern w:val="0"/>
                <w:lang w:eastAsia="ru-RU" w:bidi="ar-SA"/>
              </w:rPr>
            </w:pPr>
            <w:r w:rsidRPr="00AB4F35">
              <w:rPr>
                <w:rFonts w:eastAsia="Times New Roman" w:cs="Times New Roman"/>
                <w:kern w:val="0"/>
                <w:lang w:eastAsia="ru-RU" w:bidi="ar-SA"/>
              </w:rPr>
              <w:t>совершать выгодные покупки, экономя на скидках;</w:t>
            </w:r>
          </w:p>
          <w:p w:rsidR="005A3D26" w:rsidRDefault="00AB4F35" w:rsidP="00AB4F35">
            <w:pPr>
              <w:widowControl/>
              <w:numPr>
                <w:ilvl w:val="0"/>
                <w:numId w:val="10"/>
              </w:numPr>
              <w:shd w:val="clear" w:color="auto" w:fill="FFFFFF"/>
              <w:suppressAutoHyphens w:val="0"/>
              <w:ind w:right="360"/>
              <w:rPr>
                <w:b/>
                <w:sz w:val="28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решать математические зад</w:t>
            </w:r>
            <w:r w:rsidR="006E4816" w:rsidRPr="00AB4F35">
              <w:rPr>
                <w:rFonts w:eastAsia="Times New Roman" w:cs="Times New Roman"/>
                <w:kern w:val="0"/>
                <w:lang w:eastAsia="ru-RU" w:bidi="ar-SA"/>
              </w:rPr>
              <w:t>ачи</w:t>
            </w:r>
          </w:p>
        </w:tc>
      </w:tr>
      <w:tr w:rsidR="005A3D26" w:rsidTr="00AB4F35">
        <w:trPr>
          <w:gridAfter w:val="1"/>
          <w:wAfter w:w="19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Default="005A3D26" w:rsidP="002746BA">
            <w:pPr>
              <w:snapToGrid w:val="0"/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Default="00AB4F35" w:rsidP="002746BA">
            <w:pPr>
              <w:snapToGrid w:val="0"/>
            </w:pPr>
            <w:r>
              <w:t>ФОРМА ПРЕЗЕНТАЦИИ</w:t>
            </w:r>
            <w:r w:rsidR="005A3D26">
              <w:t xml:space="preserve"> ИССЛЕДОВАНИЯ:</w:t>
            </w:r>
          </w:p>
          <w:p w:rsidR="005A3D26" w:rsidRDefault="005A3D26" w:rsidP="002746BA"/>
          <w:p w:rsidR="005A3D26" w:rsidRDefault="005A3D26" w:rsidP="002746BA">
            <w:pPr>
              <w:rPr>
                <w:b/>
                <w:sz w:val="28"/>
              </w:rPr>
            </w:pPr>
          </w:p>
        </w:tc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D26" w:rsidRPr="00AB4F35" w:rsidRDefault="004F6806" w:rsidP="002746BA">
            <w:pPr>
              <w:snapToGrid w:val="0"/>
            </w:pPr>
            <w:r w:rsidRPr="00AB4F35">
              <w:t>Доклад, электронная презентация</w:t>
            </w:r>
          </w:p>
        </w:tc>
      </w:tr>
    </w:tbl>
    <w:p w:rsidR="005A3D26" w:rsidRDefault="005A3D26" w:rsidP="002746BA">
      <w:pPr>
        <w:rPr>
          <w:sz w:val="28"/>
        </w:rPr>
        <w:sectPr w:rsidR="005A3D26" w:rsidSect="00C96DD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701" w:bottom="1190" w:left="851" w:header="720" w:footer="1134" w:gutter="0"/>
          <w:cols w:space="720"/>
          <w:docGrid w:linePitch="360" w:charSpace="32768"/>
        </w:sectPr>
      </w:pPr>
    </w:p>
    <w:p w:rsidR="005A3D26" w:rsidRPr="004B7957" w:rsidRDefault="005A3D26" w:rsidP="002746BA">
      <w:pPr>
        <w:jc w:val="center"/>
        <w:rPr>
          <w:b/>
          <w:sz w:val="28"/>
        </w:rPr>
      </w:pPr>
      <w:proofErr w:type="gramStart"/>
      <w:r w:rsidRPr="004B7957">
        <w:rPr>
          <w:b/>
          <w:spacing w:val="-3"/>
        </w:rPr>
        <w:lastRenderedPageBreak/>
        <w:t>Технологическ</w:t>
      </w:r>
      <w:r w:rsidR="004B7957">
        <w:rPr>
          <w:b/>
          <w:spacing w:val="-3"/>
        </w:rPr>
        <w:t xml:space="preserve">ая </w:t>
      </w:r>
      <w:r w:rsidRPr="004B7957">
        <w:rPr>
          <w:b/>
          <w:spacing w:val="-3"/>
        </w:rPr>
        <w:t xml:space="preserve"> карта</w:t>
      </w:r>
      <w:proofErr w:type="gramEnd"/>
      <w:r w:rsidRPr="004B7957">
        <w:rPr>
          <w:b/>
          <w:spacing w:val="-3"/>
        </w:rPr>
        <w:t xml:space="preserve"> </w:t>
      </w:r>
      <w:r w:rsidR="004B7957">
        <w:rPr>
          <w:b/>
          <w:spacing w:val="-3"/>
        </w:rPr>
        <w:t>№</w:t>
      </w:r>
      <w:r w:rsidRPr="004B7957">
        <w:rPr>
          <w:b/>
          <w:spacing w:val="-3"/>
        </w:rPr>
        <w:t>2</w:t>
      </w:r>
    </w:p>
    <w:p w:rsidR="005A3D26" w:rsidRDefault="005A3D26" w:rsidP="002746BA">
      <w:pPr>
        <w:spacing w:line="360" w:lineRule="auto"/>
        <w:ind w:firstLine="567"/>
        <w:jc w:val="center"/>
        <w:rPr>
          <w:b/>
          <w:sz w:val="28"/>
        </w:rPr>
      </w:pPr>
      <w:r>
        <w:rPr>
          <w:b/>
          <w:sz w:val="28"/>
        </w:rPr>
        <w:t>Педагогическое сопровождение исследовательской деятельности учащихся</w:t>
      </w:r>
    </w:p>
    <w:p w:rsidR="00AD5CB3" w:rsidRDefault="00AD5CB3" w:rsidP="002746BA">
      <w:pPr>
        <w:spacing w:line="360" w:lineRule="auto"/>
        <w:ind w:firstLine="567"/>
        <w:jc w:val="center"/>
        <w:rPr>
          <w:b/>
        </w:rPr>
      </w:pPr>
      <w:r>
        <w:rPr>
          <w:b/>
          <w:sz w:val="28"/>
        </w:rPr>
        <w:t>«Роль процентов в жизни человека»</w:t>
      </w:r>
      <w:bookmarkStart w:id="0" w:name="_GoBack"/>
      <w:bookmarkEnd w:id="0"/>
    </w:p>
    <w:tbl>
      <w:tblPr>
        <w:tblW w:w="14242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2411"/>
        <w:gridCol w:w="2074"/>
        <w:gridCol w:w="1626"/>
        <w:gridCol w:w="2195"/>
        <w:gridCol w:w="2324"/>
        <w:gridCol w:w="1972"/>
        <w:gridCol w:w="1640"/>
      </w:tblGrid>
      <w:tr w:rsidR="005A3D26" w:rsidRPr="004F6806" w:rsidTr="00AB4F35">
        <w:trPr>
          <w:cantSplit/>
          <w:trHeight w:val="37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Pr="004F6806" w:rsidRDefault="005A3D26" w:rsidP="002746BA">
            <w:pPr>
              <w:snapToGrid w:val="0"/>
              <w:rPr>
                <w:rFonts w:cs="Times New Roman"/>
                <w:b/>
              </w:rPr>
            </w:pPr>
            <w:r w:rsidRPr="004F6806">
              <w:rPr>
                <w:rFonts w:cs="Times New Roman"/>
                <w:b/>
              </w:rPr>
              <w:t>Этапы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Pr="004F6806" w:rsidRDefault="005A3D26" w:rsidP="002746BA">
            <w:pPr>
              <w:snapToGrid w:val="0"/>
              <w:rPr>
                <w:rFonts w:cs="Times New Roman"/>
                <w:b/>
              </w:rPr>
            </w:pPr>
            <w:r w:rsidRPr="004F6806">
              <w:rPr>
                <w:rFonts w:cs="Times New Roman"/>
                <w:b/>
              </w:rPr>
              <w:t xml:space="preserve">Педагогические  </w:t>
            </w:r>
          </w:p>
          <w:p w:rsidR="005A3D26" w:rsidRPr="004F6806" w:rsidRDefault="005A3D26" w:rsidP="002746BA">
            <w:pPr>
              <w:rPr>
                <w:rFonts w:cs="Times New Roman"/>
                <w:b/>
              </w:rPr>
            </w:pPr>
            <w:r w:rsidRPr="004F6806">
              <w:rPr>
                <w:rFonts w:cs="Times New Roman"/>
                <w:b/>
              </w:rPr>
              <w:t>задачи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Pr="004F6806" w:rsidRDefault="005A3D26" w:rsidP="002746BA">
            <w:pPr>
              <w:snapToGrid w:val="0"/>
              <w:rPr>
                <w:rFonts w:cs="Times New Roman"/>
                <w:b/>
              </w:rPr>
            </w:pPr>
            <w:r w:rsidRPr="004F6806">
              <w:rPr>
                <w:rFonts w:cs="Times New Roman"/>
                <w:b/>
              </w:rPr>
              <w:t xml:space="preserve">Средства </w:t>
            </w:r>
          </w:p>
          <w:p w:rsidR="005A3D26" w:rsidRPr="004F6806" w:rsidRDefault="005A3D26" w:rsidP="002746BA">
            <w:pPr>
              <w:rPr>
                <w:rFonts w:cs="Times New Roman"/>
                <w:b/>
              </w:rPr>
            </w:pPr>
            <w:r w:rsidRPr="004F6806">
              <w:rPr>
                <w:rFonts w:cs="Times New Roman"/>
                <w:b/>
              </w:rPr>
              <w:t>обучения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Pr="004F6806" w:rsidRDefault="005A3D26" w:rsidP="002746BA">
            <w:pPr>
              <w:snapToGrid w:val="0"/>
              <w:rPr>
                <w:rFonts w:cs="Times New Roman"/>
                <w:b/>
              </w:rPr>
            </w:pPr>
            <w:proofErr w:type="spellStart"/>
            <w:proofErr w:type="gramStart"/>
            <w:r w:rsidRPr="004F6806">
              <w:rPr>
                <w:rFonts w:cs="Times New Roman"/>
                <w:b/>
              </w:rPr>
              <w:t>Организацион-ные</w:t>
            </w:r>
            <w:proofErr w:type="spellEnd"/>
            <w:proofErr w:type="gramEnd"/>
            <w:r w:rsidRPr="004F6806">
              <w:rPr>
                <w:rFonts w:cs="Times New Roman"/>
                <w:b/>
              </w:rPr>
              <w:t xml:space="preserve"> формы и методы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Pr="004F6806" w:rsidRDefault="005A3D26" w:rsidP="002746BA">
            <w:pPr>
              <w:snapToGrid w:val="0"/>
              <w:rPr>
                <w:rFonts w:cs="Times New Roman"/>
                <w:b/>
              </w:rPr>
            </w:pPr>
            <w:r w:rsidRPr="004F6806">
              <w:rPr>
                <w:rFonts w:cs="Times New Roman"/>
                <w:b/>
              </w:rPr>
              <w:t>Деятельность учителя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Pr="004F6806" w:rsidRDefault="005A3D26" w:rsidP="002746BA">
            <w:pPr>
              <w:snapToGrid w:val="0"/>
              <w:rPr>
                <w:rFonts w:cs="Times New Roman"/>
                <w:b/>
              </w:rPr>
            </w:pPr>
            <w:r w:rsidRPr="004F6806">
              <w:rPr>
                <w:rFonts w:cs="Times New Roman"/>
                <w:b/>
              </w:rPr>
              <w:t xml:space="preserve">Деятельность </w:t>
            </w:r>
          </w:p>
          <w:p w:rsidR="005A3D26" w:rsidRPr="004F6806" w:rsidRDefault="005A3D26" w:rsidP="002746BA">
            <w:pPr>
              <w:rPr>
                <w:rFonts w:cs="Times New Roman"/>
                <w:b/>
              </w:rPr>
            </w:pPr>
            <w:r w:rsidRPr="004F6806">
              <w:rPr>
                <w:rFonts w:cs="Times New Roman"/>
                <w:b/>
              </w:rPr>
              <w:t>учащихся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D26" w:rsidRPr="004F6806" w:rsidRDefault="005A3D26" w:rsidP="002746BA">
            <w:pPr>
              <w:snapToGrid w:val="0"/>
              <w:rPr>
                <w:rFonts w:cs="Times New Roman"/>
                <w:b/>
              </w:rPr>
            </w:pPr>
            <w:r w:rsidRPr="004F6806">
              <w:rPr>
                <w:rFonts w:cs="Times New Roman"/>
                <w:b/>
              </w:rPr>
              <w:t xml:space="preserve">Результаты, </w:t>
            </w:r>
          </w:p>
          <w:p w:rsidR="005A3D26" w:rsidRPr="004F6806" w:rsidRDefault="005A3D26" w:rsidP="002746BA">
            <w:pPr>
              <w:rPr>
                <w:rFonts w:cs="Times New Roman"/>
                <w:b/>
              </w:rPr>
            </w:pPr>
            <w:r w:rsidRPr="004F6806">
              <w:rPr>
                <w:rFonts w:cs="Times New Roman"/>
                <w:b/>
              </w:rPr>
              <w:t xml:space="preserve">оформление </w:t>
            </w:r>
          </w:p>
          <w:p w:rsidR="005A3D26" w:rsidRPr="004F6806" w:rsidRDefault="005A3D26" w:rsidP="002746BA">
            <w:pPr>
              <w:rPr>
                <w:rFonts w:cs="Times New Roman"/>
                <w:b/>
              </w:rPr>
            </w:pPr>
            <w:r w:rsidRPr="004F6806">
              <w:rPr>
                <w:rFonts w:cs="Times New Roman"/>
                <w:b/>
              </w:rPr>
              <w:t>результатов</w:t>
            </w:r>
          </w:p>
        </w:tc>
      </w:tr>
      <w:tr w:rsidR="005A3D26" w:rsidRPr="004F6806" w:rsidTr="00AB4F35">
        <w:trPr>
          <w:cantSplit/>
          <w:trHeight w:val="13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Pr="004F6806" w:rsidRDefault="005A3D26" w:rsidP="002746BA">
            <w:pPr>
              <w:snapToGrid w:val="0"/>
              <w:rPr>
                <w:rFonts w:cs="Times New Roman"/>
                <w:b/>
              </w:rPr>
            </w:pPr>
            <w:r w:rsidRPr="004F6806">
              <w:rPr>
                <w:rFonts w:cs="Times New Roman"/>
                <w:b/>
              </w:rPr>
              <w:t>1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Pr="004F6806" w:rsidRDefault="005A3D26" w:rsidP="002746BA">
            <w:pPr>
              <w:snapToGrid w:val="0"/>
              <w:rPr>
                <w:rFonts w:cs="Times New Roman"/>
                <w:b/>
              </w:rPr>
            </w:pPr>
            <w:r w:rsidRPr="004F6806">
              <w:rPr>
                <w:rFonts w:cs="Times New Roman"/>
                <w:b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Pr="004F6806" w:rsidRDefault="005A3D26" w:rsidP="002746BA">
            <w:pPr>
              <w:snapToGrid w:val="0"/>
              <w:rPr>
                <w:rFonts w:cs="Times New Roman"/>
                <w:b/>
              </w:rPr>
            </w:pPr>
            <w:r w:rsidRPr="004F6806">
              <w:rPr>
                <w:rFonts w:cs="Times New Roman"/>
                <w:b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Pr="004F6806" w:rsidRDefault="005A3D26" w:rsidP="002746BA">
            <w:pPr>
              <w:snapToGrid w:val="0"/>
              <w:rPr>
                <w:rFonts w:cs="Times New Roman"/>
                <w:b/>
              </w:rPr>
            </w:pPr>
            <w:r w:rsidRPr="004F6806">
              <w:rPr>
                <w:rFonts w:cs="Times New Roman"/>
                <w:b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Pr="004F6806" w:rsidRDefault="005A3D26" w:rsidP="002746BA">
            <w:pPr>
              <w:snapToGrid w:val="0"/>
              <w:rPr>
                <w:rFonts w:cs="Times New Roman"/>
                <w:b/>
              </w:rPr>
            </w:pPr>
            <w:r w:rsidRPr="004F6806">
              <w:rPr>
                <w:rFonts w:cs="Times New Roman"/>
                <w:b/>
              </w:rPr>
              <w:t>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3D26" w:rsidRPr="004F6806" w:rsidRDefault="005A3D26" w:rsidP="002746BA">
            <w:pPr>
              <w:snapToGrid w:val="0"/>
              <w:rPr>
                <w:rFonts w:cs="Times New Roman"/>
                <w:b/>
              </w:rPr>
            </w:pPr>
            <w:r w:rsidRPr="004F6806">
              <w:rPr>
                <w:rFonts w:cs="Times New Roman"/>
                <w:b/>
              </w:rPr>
              <w:t>6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D26" w:rsidRPr="004F6806" w:rsidRDefault="005A3D26" w:rsidP="002746BA">
            <w:pPr>
              <w:snapToGrid w:val="0"/>
              <w:rPr>
                <w:rFonts w:cs="Times New Roman"/>
                <w:b/>
              </w:rPr>
            </w:pPr>
            <w:r w:rsidRPr="004F6806">
              <w:rPr>
                <w:rFonts w:cs="Times New Roman"/>
                <w:b/>
              </w:rPr>
              <w:t>7</w:t>
            </w:r>
          </w:p>
        </w:tc>
      </w:tr>
      <w:tr w:rsidR="002746BA" w:rsidRPr="004F6806" w:rsidTr="00AB4F35">
        <w:trPr>
          <w:cantSplit/>
          <w:trHeight w:val="50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2746BA">
            <w:pPr>
              <w:snapToGrid w:val="0"/>
              <w:rPr>
                <w:rFonts w:cs="Times New Roman"/>
              </w:rPr>
            </w:pPr>
            <w:r w:rsidRPr="004F6806">
              <w:rPr>
                <w:rFonts w:cs="Times New Roman"/>
                <w:b/>
              </w:rPr>
              <w:t>Подготовительный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2746BA">
            <w:pPr>
              <w:snapToGrid w:val="0"/>
              <w:rPr>
                <w:rFonts w:cs="Times New Roman"/>
              </w:rPr>
            </w:pPr>
            <w:r w:rsidRPr="004F6806">
              <w:rPr>
                <w:rFonts w:cs="Times New Roman"/>
              </w:rPr>
              <w:t>Создание мотивации, опреде</w:t>
            </w:r>
            <w:r w:rsidR="00AB4F35">
              <w:rPr>
                <w:rFonts w:cs="Times New Roman"/>
              </w:rPr>
              <w:t>ление темы и целей исследования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AB4F35" w:rsidP="002746BA">
            <w:pPr>
              <w:pStyle w:val="a9"/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Информационные источники</w:t>
            </w:r>
            <w:r w:rsidR="00434010">
              <w:rPr>
                <w:rFonts w:cs="Times New Roman"/>
              </w:rPr>
              <w:t>: учебники, интернет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AB4F35">
            <w:pPr>
              <w:pStyle w:val="a9"/>
              <w:ind w:left="0" w:firstLine="28"/>
              <w:jc w:val="left"/>
              <w:rPr>
                <w:rFonts w:cs="Times New Roman"/>
              </w:rPr>
            </w:pPr>
            <w:r w:rsidRPr="004F6806">
              <w:rPr>
                <w:rFonts w:cs="Times New Roman"/>
              </w:rPr>
              <w:t>Определение темы и целей исследования, определение времени работы.</w:t>
            </w:r>
          </w:p>
          <w:p w:rsidR="002746BA" w:rsidRPr="004F6806" w:rsidRDefault="002746BA" w:rsidP="00AB4F35">
            <w:pPr>
              <w:pStyle w:val="a9"/>
              <w:ind w:left="0" w:firstLine="28"/>
              <w:jc w:val="left"/>
              <w:rPr>
                <w:rFonts w:cs="Times New Roman"/>
              </w:rPr>
            </w:pPr>
          </w:p>
          <w:p w:rsidR="002746BA" w:rsidRPr="004F6806" w:rsidRDefault="002746BA" w:rsidP="00AB4F35">
            <w:pPr>
              <w:pStyle w:val="a9"/>
              <w:ind w:left="0" w:firstLine="28"/>
              <w:jc w:val="left"/>
              <w:rPr>
                <w:rFonts w:cs="Times New Roman"/>
              </w:rPr>
            </w:pPr>
            <w:r w:rsidRPr="004F6806">
              <w:rPr>
                <w:rFonts w:cs="Times New Roman"/>
              </w:rPr>
              <w:t>Выявление учащихся, способных к</w:t>
            </w:r>
            <w:r w:rsidR="00AB4F35">
              <w:rPr>
                <w:rFonts w:cs="Times New Roman"/>
              </w:rPr>
              <w:t xml:space="preserve"> исследовательской деятельности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AB4F35">
            <w:pPr>
              <w:spacing w:before="100" w:beforeAutospacing="1"/>
              <w:rPr>
                <w:rFonts w:cs="Times New Roman"/>
              </w:rPr>
            </w:pPr>
            <w:r w:rsidRPr="004F6806">
              <w:rPr>
                <w:rFonts w:cs="Times New Roman"/>
              </w:rPr>
              <w:t xml:space="preserve">Знакомит со </w:t>
            </w:r>
            <w:proofErr w:type="spellStart"/>
            <w:r w:rsidR="00AB4F35">
              <w:rPr>
                <w:rFonts w:cs="Times New Roman"/>
              </w:rPr>
              <w:t>смыс</w:t>
            </w:r>
            <w:proofErr w:type="spellEnd"/>
            <w:r w:rsidR="001F7276">
              <w:rPr>
                <w:rFonts w:cs="Times New Roman"/>
              </w:rPr>
              <w:t>-</w:t>
            </w:r>
            <w:proofErr w:type="gramStart"/>
            <w:r w:rsidR="00AB4F35">
              <w:rPr>
                <w:rFonts w:cs="Times New Roman"/>
              </w:rPr>
              <w:t xml:space="preserve">лом </w:t>
            </w:r>
            <w:r w:rsidRPr="004F6806">
              <w:rPr>
                <w:rFonts w:cs="Times New Roman"/>
              </w:rPr>
              <w:t xml:space="preserve"> исследователь</w:t>
            </w:r>
            <w:proofErr w:type="gramEnd"/>
            <w:r w:rsidR="001F7276">
              <w:rPr>
                <w:rFonts w:cs="Times New Roman"/>
              </w:rPr>
              <w:t>-</w:t>
            </w:r>
            <w:proofErr w:type="spellStart"/>
            <w:r w:rsidRPr="004F6806">
              <w:rPr>
                <w:rFonts w:cs="Times New Roman"/>
              </w:rPr>
              <w:t>ского</w:t>
            </w:r>
            <w:proofErr w:type="spellEnd"/>
            <w:r w:rsidRPr="004F6806">
              <w:rPr>
                <w:rFonts w:cs="Times New Roman"/>
              </w:rPr>
              <w:t xml:space="preserve"> подхода и мотивирует учащихся. Помогает в постановке целей исследования, в составлении плана работы. </w:t>
            </w:r>
            <w:r w:rsidR="00AB4F35" w:rsidRPr="004F6806">
              <w:rPr>
                <w:rFonts w:cs="Times New Roman"/>
              </w:rPr>
              <w:t>Оказывает помощь</w:t>
            </w:r>
            <w:r w:rsidRPr="004F6806">
              <w:rPr>
                <w:rFonts w:cs="Times New Roman"/>
              </w:rPr>
              <w:t xml:space="preserve"> в подборе информационных источников по данной теме. Наблюдает за деятельностью учащихся, проводит </w:t>
            </w:r>
          </w:p>
          <w:p w:rsidR="002746BA" w:rsidRPr="004F6806" w:rsidRDefault="002746BA" w:rsidP="00AB4F35">
            <w:pPr>
              <w:pStyle w:val="a9"/>
              <w:ind w:left="0" w:firstLine="3"/>
              <w:jc w:val="left"/>
              <w:rPr>
                <w:rFonts w:cs="Times New Roman"/>
              </w:rPr>
            </w:pPr>
            <w:r w:rsidRPr="004F6806">
              <w:rPr>
                <w:rFonts w:cs="Times New Roman"/>
              </w:rPr>
              <w:t>индивидуальные бесе</w:t>
            </w:r>
            <w:r w:rsidR="00AB4F35">
              <w:rPr>
                <w:rFonts w:cs="Times New Roman"/>
              </w:rPr>
              <w:t>ды, индивидуальные консультации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AB4F35">
            <w:pPr>
              <w:spacing w:before="100" w:beforeAutospacing="1"/>
              <w:rPr>
                <w:rFonts w:cs="Times New Roman"/>
              </w:rPr>
            </w:pPr>
            <w:r w:rsidRPr="004F6806">
              <w:rPr>
                <w:rFonts w:cs="Times New Roman"/>
              </w:rPr>
              <w:t xml:space="preserve">Обсуждают предмет исследования с учителем и получают при необходимости дополнительную информацию. Устанавливают цели, </w:t>
            </w:r>
            <w:r w:rsidR="00AB4F35">
              <w:rPr>
                <w:rFonts w:cs="Times New Roman"/>
              </w:rPr>
              <w:t>с</w:t>
            </w:r>
            <w:r w:rsidRPr="004F6806">
              <w:rPr>
                <w:rFonts w:cs="Times New Roman"/>
              </w:rPr>
              <w:t>оставляют план или схему работы.</w:t>
            </w:r>
          </w:p>
          <w:p w:rsidR="002746BA" w:rsidRPr="004F6806" w:rsidRDefault="002746BA" w:rsidP="002746BA">
            <w:pPr>
              <w:rPr>
                <w:rFonts w:cs="Times New Roman"/>
              </w:rPr>
            </w:pPr>
            <w:r w:rsidRPr="004F6806">
              <w:rPr>
                <w:rFonts w:cs="Times New Roman"/>
              </w:rPr>
              <w:t>Собирают информацию по теме ис</w:t>
            </w:r>
            <w:r w:rsidR="00AB4F35">
              <w:rPr>
                <w:rFonts w:cs="Times New Roman"/>
              </w:rPr>
              <w:t>следования из разных источников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BA" w:rsidRPr="004F6806" w:rsidRDefault="00434010" w:rsidP="00434010">
            <w:pPr>
              <w:pStyle w:val="a9"/>
              <w:ind w:left="0" w:firstLine="32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Выбрана тема, поставлены цели</w:t>
            </w:r>
          </w:p>
        </w:tc>
      </w:tr>
      <w:tr w:rsidR="002746BA" w:rsidRPr="004F6806" w:rsidTr="00AB4F35">
        <w:trPr>
          <w:cantSplit/>
          <w:trHeight w:val="203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2746BA">
            <w:pPr>
              <w:snapToGrid w:val="0"/>
              <w:rPr>
                <w:rFonts w:cs="Times New Roman"/>
              </w:rPr>
            </w:pP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  <w:p w:rsidR="002746BA" w:rsidRPr="004F6806" w:rsidRDefault="002746BA" w:rsidP="002746BA">
            <w:pPr>
              <w:rPr>
                <w:rFonts w:cs="Times New Roman"/>
                <w:b/>
              </w:rPr>
            </w:pPr>
          </w:p>
          <w:p w:rsidR="002746BA" w:rsidRPr="004F6806" w:rsidRDefault="002746BA" w:rsidP="002746BA">
            <w:pPr>
              <w:rPr>
                <w:rFonts w:cs="Times New Roman"/>
              </w:rPr>
            </w:pPr>
            <w:r w:rsidRPr="004F6806">
              <w:rPr>
                <w:rFonts w:cs="Times New Roman"/>
                <w:b/>
              </w:rPr>
              <w:t>Планирование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2746BA">
            <w:pPr>
              <w:snapToGrid w:val="0"/>
              <w:rPr>
                <w:rFonts w:cs="Times New Roman"/>
              </w:rPr>
            </w:pPr>
            <w:r w:rsidRPr="004F6806">
              <w:rPr>
                <w:rFonts w:cs="Times New Roman"/>
              </w:rPr>
              <w:t xml:space="preserve">Научить планированию работы над проектом: </w:t>
            </w:r>
          </w:p>
          <w:p w:rsidR="002746BA" w:rsidRPr="004F6806" w:rsidRDefault="002746BA" w:rsidP="002746BA">
            <w:pPr>
              <w:rPr>
                <w:rFonts w:cs="Times New Roman"/>
              </w:rPr>
            </w:pPr>
            <w:r w:rsidRPr="004F6806">
              <w:rPr>
                <w:rFonts w:cs="Times New Roman"/>
              </w:rPr>
              <w:t>-определять источники информации,</w:t>
            </w:r>
          </w:p>
          <w:p w:rsidR="002746BA" w:rsidRPr="004F6806" w:rsidRDefault="002746BA" w:rsidP="002746BA">
            <w:pPr>
              <w:rPr>
                <w:rFonts w:cs="Times New Roman"/>
              </w:rPr>
            </w:pPr>
            <w:r w:rsidRPr="004F6806">
              <w:rPr>
                <w:rFonts w:cs="Times New Roman"/>
              </w:rPr>
              <w:t xml:space="preserve">-способам сбора и анализа информации, </w:t>
            </w:r>
          </w:p>
          <w:p w:rsidR="002746BA" w:rsidRPr="004F6806" w:rsidRDefault="002746BA" w:rsidP="002746BA">
            <w:pPr>
              <w:rPr>
                <w:rFonts w:cs="Times New Roman"/>
              </w:rPr>
            </w:pPr>
            <w:r w:rsidRPr="004F6806">
              <w:rPr>
                <w:rFonts w:cs="Times New Roman"/>
              </w:rPr>
              <w:t xml:space="preserve">- способам представления результатов в различных формах: </w:t>
            </w:r>
            <w:r w:rsidR="00AB4F35">
              <w:rPr>
                <w:rFonts w:cs="Times New Roman"/>
              </w:rPr>
              <w:t>доклада</w:t>
            </w:r>
            <w:r w:rsidRPr="004F6806">
              <w:rPr>
                <w:rFonts w:cs="Times New Roman"/>
              </w:rPr>
              <w:t xml:space="preserve">, </w:t>
            </w:r>
            <w:r w:rsidR="00AB4F35">
              <w:rPr>
                <w:rFonts w:cs="Times New Roman"/>
              </w:rPr>
              <w:t>электронной презентации</w:t>
            </w: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434010" w:rsidP="00434010">
            <w:pPr>
              <w:pStyle w:val="a9"/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Учебная литература, интернет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434010" w:rsidP="00434010">
            <w:pPr>
              <w:pStyle w:val="a9"/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Консультации, беседы, выбор литературы</w:t>
            </w:r>
          </w:p>
          <w:p w:rsidR="002746BA" w:rsidRPr="004F6806" w:rsidRDefault="002746BA" w:rsidP="002746BA">
            <w:pPr>
              <w:pStyle w:val="a9"/>
              <w:ind w:left="0"/>
              <w:jc w:val="left"/>
              <w:rPr>
                <w:rFonts w:cs="Times New Roman"/>
              </w:rPr>
            </w:pPr>
          </w:p>
          <w:p w:rsidR="002746BA" w:rsidRPr="004F6806" w:rsidRDefault="002746BA" w:rsidP="00434010">
            <w:pPr>
              <w:pStyle w:val="a9"/>
              <w:ind w:left="0" w:firstLine="0"/>
              <w:jc w:val="left"/>
              <w:rPr>
                <w:rFonts w:cs="Times New Roman"/>
              </w:rPr>
            </w:pPr>
            <w:r w:rsidRPr="004F6806">
              <w:rPr>
                <w:rFonts w:cs="Times New Roman"/>
              </w:rPr>
              <w:t xml:space="preserve">Создание условий для работы                         </w:t>
            </w: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1C1936" w:rsidP="00434010">
            <w:pPr>
              <w:pStyle w:val="a9"/>
              <w:ind w:left="0" w:hanging="6"/>
              <w:jc w:val="left"/>
              <w:rPr>
                <w:rFonts w:cs="Times New Roman"/>
              </w:rPr>
            </w:pPr>
            <w:r w:rsidRPr="004F6806">
              <w:rPr>
                <w:rFonts w:cs="Times New Roman"/>
              </w:rPr>
              <w:t>Проводит консультации</w:t>
            </w:r>
            <w:r w:rsidR="002746BA" w:rsidRPr="004F6806">
              <w:rPr>
                <w:rFonts w:cs="Times New Roman"/>
              </w:rPr>
              <w:t xml:space="preserve">.  </w:t>
            </w:r>
          </w:p>
          <w:p w:rsidR="002746BA" w:rsidRPr="004F6806" w:rsidRDefault="002746BA" w:rsidP="00434010">
            <w:pPr>
              <w:pStyle w:val="a9"/>
              <w:ind w:left="0" w:firstLine="0"/>
              <w:jc w:val="left"/>
              <w:rPr>
                <w:rFonts w:cs="Times New Roman"/>
              </w:rPr>
            </w:pPr>
            <w:r w:rsidRPr="004F6806">
              <w:rPr>
                <w:rFonts w:cs="Times New Roman"/>
              </w:rPr>
              <w:t xml:space="preserve">Контролирует   пошаговое </w:t>
            </w:r>
            <w:r w:rsidR="001C1936" w:rsidRPr="004F6806">
              <w:rPr>
                <w:rFonts w:cs="Times New Roman"/>
              </w:rPr>
              <w:t>выполнение работы</w:t>
            </w:r>
            <w:r w:rsidRPr="004F6806">
              <w:rPr>
                <w:rFonts w:cs="Times New Roman"/>
              </w:rPr>
              <w:t>.</w:t>
            </w:r>
          </w:p>
          <w:p w:rsidR="002746BA" w:rsidRPr="004F6806" w:rsidRDefault="002746BA" w:rsidP="002746BA">
            <w:pPr>
              <w:rPr>
                <w:rFonts w:cs="Times New Roman"/>
              </w:rPr>
            </w:pPr>
            <w:r w:rsidRPr="004F6806">
              <w:rPr>
                <w:rFonts w:cs="Times New Roman"/>
              </w:rPr>
              <w:t xml:space="preserve">Наблюдает за деятельностью учащихся. </w:t>
            </w:r>
            <w:r w:rsidR="001C1936" w:rsidRPr="004F6806">
              <w:rPr>
                <w:rFonts w:cs="Times New Roman"/>
              </w:rPr>
              <w:t>Определяет срок</w:t>
            </w:r>
            <w:r w:rsidRPr="004F6806">
              <w:rPr>
                <w:rFonts w:cs="Times New Roman"/>
              </w:rPr>
              <w:t xml:space="preserve"> написания работы.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2746BA">
            <w:pPr>
              <w:rPr>
                <w:rFonts w:cs="Times New Roman"/>
              </w:rPr>
            </w:pPr>
            <w:r w:rsidRPr="004F6806">
              <w:rPr>
                <w:rFonts w:cs="Times New Roman"/>
              </w:rPr>
              <w:t xml:space="preserve">Определяют структуру </w:t>
            </w:r>
            <w:proofErr w:type="spellStart"/>
            <w:proofErr w:type="gramStart"/>
            <w:r w:rsidR="001C1936" w:rsidRPr="004F6806">
              <w:rPr>
                <w:rFonts w:cs="Times New Roman"/>
              </w:rPr>
              <w:t>иссле</w:t>
            </w:r>
            <w:r w:rsidR="001F7276">
              <w:rPr>
                <w:rFonts w:cs="Times New Roman"/>
              </w:rPr>
              <w:t>-</w:t>
            </w:r>
            <w:r w:rsidR="001C1936" w:rsidRPr="004F6806">
              <w:rPr>
                <w:rFonts w:cs="Times New Roman"/>
              </w:rPr>
              <w:t>дователь</w:t>
            </w:r>
            <w:r w:rsidR="001C1936">
              <w:rPr>
                <w:rFonts w:cs="Times New Roman"/>
              </w:rPr>
              <w:t>с</w:t>
            </w:r>
            <w:r w:rsidRPr="004F6806">
              <w:rPr>
                <w:rFonts w:cs="Times New Roman"/>
              </w:rPr>
              <w:t>кой</w:t>
            </w:r>
            <w:proofErr w:type="spellEnd"/>
            <w:proofErr w:type="gramEnd"/>
            <w:r w:rsidRPr="004F6806">
              <w:rPr>
                <w:rFonts w:cs="Times New Roman"/>
              </w:rPr>
              <w:t xml:space="preserve"> работы: вырабатывают план действий, выбирают и обосновывают свои критерии и показатели успеха</w:t>
            </w:r>
            <w:r w:rsidR="001C1936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4F6806">
              <w:rPr>
                <w:rFonts w:cs="Times New Roman"/>
              </w:rPr>
              <w:t>исследо</w:t>
            </w:r>
            <w:r w:rsidR="001F7276">
              <w:rPr>
                <w:rFonts w:cs="Times New Roman"/>
              </w:rPr>
              <w:t>-</w:t>
            </w:r>
            <w:r w:rsidRPr="004F6806">
              <w:rPr>
                <w:rFonts w:cs="Times New Roman"/>
              </w:rPr>
              <w:t>вательской</w:t>
            </w:r>
            <w:proofErr w:type="spellEnd"/>
            <w:r w:rsidRPr="004F6806">
              <w:rPr>
                <w:rFonts w:cs="Times New Roman"/>
              </w:rPr>
              <w:t xml:space="preserve"> </w:t>
            </w:r>
            <w:r w:rsidR="001F7276">
              <w:rPr>
                <w:rFonts w:cs="Times New Roman"/>
              </w:rPr>
              <w:t>д</w:t>
            </w:r>
            <w:r w:rsidRPr="004F6806">
              <w:rPr>
                <w:rFonts w:cs="Times New Roman"/>
              </w:rPr>
              <w:t>еятельности.</w:t>
            </w:r>
          </w:p>
          <w:p w:rsidR="002746BA" w:rsidRPr="004F6806" w:rsidRDefault="002746BA" w:rsidP="002746BA">
            <w:pPr>
              <w:rPr>
                <w:rFonts w:cs="Times New Roman"/>
              </w:rPr>
            </w:pPr>
            <w:r w:rsidRPr="004F6806">
              <w:rPr>
                <w:rFonts w:cs="Times New Roman"/>
              </w:rPr>
              <w:t>О</w:t>
            </w:r>
            <w:r w:rsidR="001C1936">
              <w:rPr>
                <w:rFonts w:cs="Times New Roman"/>
              </w:rPr>
              <w:t>пределяют срок написания работы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BA" w:rsidRPr="004F6806" w:rsidRDefault="001C1936" w:rsidP="00434010">
            <w:pPr>
              <w:pStyle w:val="a9"/>
              <w:ind w:left="0" w:firstLine="32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Составлен план, выбраны средства</w:t>
            </w:r>
          </w:p>
          <w:p w:rsidR="002746BA" w:rsidRPr="004F6806" w:rsidRDefault="002746BA" w:rsidP="001C1936">
            <w:pPr>
              <w:pStyle w:val="a9"/>
              <w:ind w:left="0" w:firstLine="0"/>
              <w:jc w:val="left"/>
              <w:rPr>
                <w:rFonts w:cs="Times New Roman"/>
              </w:rPr>
            </w:pPr>
            <w:r w:rsidRPr="004F6806">
              <w:rPr>
                <w:rFonts w:cs="Times New Roman"/>
              </w:rPr>
              <w:t>Определены сроки работы по алгоритму.</w:t>
            </w:r>
          </w:p>
        </w:tc>
      </w:tr>
      <w:tr w:rsidR="002746BA" w:rsidRPr="004F6806" w:rsidTr="00AB4F35">
        <w:trPr>
          <w:cantSplit/>
          <w:trHeight w:val="1788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2746BA">
            <w:pPr>
              <w:snapToGrid w:val="0"/>
              <w:rPr>
                <w:rFonts w:cs="Times New Roman"/>
              </w:rPr>
            </w:pP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  <w:p w:rsidR="002746BA" w:rsidRPr="004F6806" w:rsidRDefault="002746BA" w:rsidP="002746BA">
            <w:pPr>
              <w:rPr>
                <w:rFonts w:cs="Times New Roman"/>
              </w:rPr>
            </w:pPr>
            <w:r w:rsidRPr="004F6806">
              <w:rPr>
                <w:rFonts w:cs="Times New Roman"/>
                <w:b/>
              </w:rPr>
              <w:t>Исследование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2746BA">
            <w:pPr>
              <w:snapToGrid w:val="0"/>
              <w:rPr>
                <w:rFonts w:cs="Times New Roman"/>
              </w:rPr>
            </w:pPr>
            <w:r w:rsidRPr="004F6806">
              <w:rPr>
                <w:rFonts w:cs="Times New Roman"/>
              </w:rPr>
              <w:t xml:space="preserve">Научить проведению исследования: </w:t>
            </w:r>
          </w:p>
          <w:p w:rsidR="002746BA" w:rsidRPr="004F6806" w:rsidRDefault="002746BA" w:rsidP="002746BA">
            <w:pPr>
              <w:rPr>
                <w:rFonts w:cs="Times New Roman"/>
              </w:rPr>
            </w:pPr>
            <w:r w:rsidRPr="004F6806">
              <w:rPr>
                <w:rFonts w:cs="Times New Roman"/>
              </w:rPr>
              <w:t>-</w:t>
            </w:r>
            <w:proofErr w:type="spellStart"/>
            <w:proofErr w:type="gramStart"/>
            <w:r w:rsidRPr="004F6806">
              <w:rPr>
                <w:rFonts w:cs="Times New Roman"/>
              </w:rPr>
              <w:t>формулирова</w:t>
            </w:r>
            <w:r w:rsidR="00746D25">
              <w:rPr>
                <w:rFonts w:cs="Times New Roman"/>
              </w:rPr>
              <w:t>-</w:t>
            </w:r>
            <w:r w:rsidRPr="004F6806">
              <w:rPr>
                <w:rFonts w:cs="Times New Roman"/>
              </w:rPr>
              <w:t>нию</w:t>
            </w:r>
            <w:proofErr w:type="spellEnd"/>
            <w:proofErr w:type="gramEnd"/>
            <w:r w:rsidRPr="004F6806">
              <w:rPr>
                <w:rFonts w:cs="Times New Roman"/>
              </w:rPr>
              <w:t xml:space="preserve"> проблемы, </w:t>
            </w:r>
          </w:p>
          <w:p w:rsidR="002746BA" w:rsidRPr="004F6806" w:rsidRDefault="002746BA" w:rsidP="002746BA">
            <w:pPr>
              <w:rPr>
                <w:rFonts w:cs="Times New Roman"/>
              </w:rPr>
            </w:pPr>
            <w:r w:rsidRPr="004F6806">
              <w:rPr>
                <w:rFonts w:cs="Times New Roman"/>
              </w:rPr>
              <w:t xml:space="preserve">-выдвижению гипотезы решения проблемы, </w:t>
            </w:r>
          </w:p>
          <w:p w:rsidR="002746BA" w:rsidRPr="004F6806" w:rsidRDefault="002746BA" w:rsidP="002746BA">
            <w:pPr>
              <w:rPr>
                <w:rFonts w:cs="Times New Roman"/>
              </w:rPr>
            </w:pPr>
            <w:r w:rsidRPr="004F6806">
              <w:rPr>
                <w:rFonts w:cs="Times New Roman"/>
              </w:rPr>
              <w:t xml:space="preserve">-выбору методов </w:t>
            </w:r>
            <w:r w:rsidR="001C1936" w:rsidRPr="004F6806">
              <w:rPr>
                <w:rFonts w:cs="Times New Roman"/>
              </w:rPr>
              <w:t>исследования и</w:t>
            </w:r>
            <w:r w:rsidRPr="004F6806">
              <w:rPr>
                <w:rFonts w:cs="Times New Roman"/>
              </w:rPr>
              <w:t xml:space="preserve"> процедуре использования методов, </w:t>
            </w:r>
          </w:p>
          <w:p w:rsidR="002746BA" w:rsidRPr="004F6806" w:rsidRDefault="002746BA" w:rsidP="002746BA">
            <w:pPr>
              <w:rPr>
                <w:rFonts w:cs="Times New Roman"/>
              </w:rPr>
            </w:pPr>
            <w:r w:rsidRPr="004F6806">
              <w:rPr>
                <w:rFonts w:cs="Times New Roman"/>
              </w:rPr>
              <w:t>-способам анализа информации, формулированию выводов.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1C1936">
            <w:pPr>
              <w:pStyle w:val="a9"/>
              <w:ind w:left="0" w:hanging="12"/>
              <w:jc w:val="left"/>
              <w:rPr>
                <w:rFonts w:cs="Times New Roman"/>
              </w:rPr>
            </w:pPr>
            <w:proofErr w:type="spellStart"/>
            <w:proofErr w:type="gramStart"/>
            <w:r w:rsidRPr="004F6806">
              <w:rPr>
                <w:rFonts w:cs="Times New Roman"/>
              </w:rPr>
              <w:t>Исследова</w:t>
            </w:r>
            <w:r w:rsidR="001C1936">
              <w:rPr>
                <w:rFonts w:cs="Times New Roman"/>
              </w:rPr>
              <w:t>-</w:t>
            </w:r>
            <w:r w:rsidRPr="004F6806">
              <w:rPr>
                <w:rFonts w:cs="Times New Roman"/>
              </w:rPr>
              <w:t>тельские</w:t>
            </w:r>
            <w:proofErr w:type="spellEnd"/>
            <w:proofErr w:type="gramEnd"/>
            <w:r w:rsidRPr="004F6806">
              <w:rPr>
                <w:rFonts w:cs="Times New Roman"/>
              </w:rPr>
              <w:t xml:space="preserve"> технологии и методы:</w:t>
            </w:r>
          </w:p>
          <w:p w:rsidR="002746BA" w:rsidRPr="004F6806" w:rsidRDefault="002746BA" w:rsidP="001C1936">
            <w:pPr>
              <w:pStyle w:val="a9"/>
              <w:ind w:left="0" w:firstLine="0"/>
              <w:jc w:val="left"/>
              <w:rPr>
                <w:rFonts w:cs="Times New Roman"/>
              </w:rPr>
            </w:pPr>
            <w:r w:rsidRPr="004F6806">
              <w:rPr>
                <w:rFonts w:cs="Times New Roman"/>
              </w:rPr>
              <w:t>-сбор информации (изучение научно – популярной литературы, наблюдение);</w:t>
            </w:r>
          </w:p>
          <w:p w:rsidR="002746BA" w:rsidRPr="004F6806" w:rsidRDefault="002746BA" w:rsidP="002746BA">
            <w:pPr>
              <w:pStyle w:val="a9"/>
              <w:ind w:left="0" w:firstLine="0"/>
              <w:jc w:val="left"/>
              <w:rPr>
                <w:rFonts w:cs="Times New Roman"/>
              </w:rPr>
            </w:pPr>
            <w:r w:rsidRPr="004F6806">
              <w:rPr>
                <w:rFonts w:cs="Times New Roman"/>
              </w:rPr>
              <w:t xml:space="preserve">- </w:t>
            </w:r>
            <w:proofErr w:type="spellStart"/>
            <w:proofErr w:type="gramStart"/>
            <w:r w:rsidRPr="004F6806">
              <w:rPr>
                <w:rFonts w:cs="Times New Roman"/>
              </w:rPr>
              <w:t>анкетирова</w:t>
            </w:r>
            <w:r w:rsidR="001C1936">
              <w:rPr>
                <w:rFonts w:cs="Times New Roman"/>
              </w:rPr>
              <w:t>-</w:t>
            </w:r>
            <w:r w:rsidRPr="004F6806">
              <w:rPr>
                <w:rFonts w:cs="Times New Roman"/>
              </w:rPr>
              <w:t>ние</w:t>
            </w:r>
            <w:proofErr w:type="spellEnd"/>
            <w:proofErr w:type="gramEnd"/>
            <w:r w:rsidRPr="004F6806">
              <w:rPr>
                <w:rFonts w:cs="Times New Roman"/>
              </w:rPr>
              <w:t>;</w:t>
            </w:r>
          </w:p>
          <w:p w:rsidR="002746BA" w:rsidRPr="004F6806" w:rsidRDefault="002746BA" w:rsidP="002746BA">
            <w:pPr>
              <w:pStyle w:val="a9"/>
              <w:ind w:left="0" w:firstLine="0"/>
              <w:jc w:val="left"/>
              <w:rPr>
                <w:rFonts w:cs="Times New Roman"/>
              </w:rPr>
            </w:pPr>
            <w:r w:rsidRPr="004F6806">
              <w:rPr>
                <w:rFonts w:cs="Times New Roman"/>
              </w:rPr>
              <w:t>- опрос;</w:t>
            </w:r>
          </w:p>
          <w:p w:rsidR="002746BA" w:rsidRPr="004F6806" w:rsidRDefault="002746BA" w:rsidP="002746BA">
            <w:pPr>
              <w:pStyle w:val="a9"/>
              <w:ind w:left="0" w:firstLine="0"/>
              <w:jc w:val="left"/>
              <w:rPr>
                <w:rFonts w:cs="Times New Roman"/>
              </w:rPr>
            </w:pPr>
            <w:r w:rsidRPr="004F6806">
              <w:rPr>
                <w:rFonts w:cs="Times New Roman"/>
              </w:rPr>
              <w:t xml:space="preserve">- </w:t>
            </w:r>
            <w:proofErr w:type="spellStart"/>
            <w:proofErr w:type="gramStart"/>
            <w:r w:rsidRPr="004F6806">
              <w:rPr>
                <w:rFonts w:cs="Times New Roman"/>
              </w:rPr>
              <w:t>наблюде</w:t>
            </w:r>
            <w:r w:rsidR="001C1936">
              <w:rPr>
                <w:rFonts w:cs="Times New Roman"/>
              </w:rPr>
              <w:t>-</w:t>
            </w:r>
            <w:r w:rsidRPr="004F6806">
              <w:rPr>
                <w:rFonts w:cs="Times New Roman"/>
              </w:rPr>
              <w:t>ние</w:t>
            </w:r>
            <w:proofErr w:type="spellEnd"/>
            <w:proofErr w:type="gramEnd"/>
            <w:r w:rsidRPr="004F6806">
              <w:rPr>
                <w:rFonts w:cs="Times New Roman"/>
              </w:rPr>
              <w:t>;</w:t>
            </w:r>
          </w:p>
          <w:p w:rsidR="002746BA" w:rsidRPr="004F6806" w:rsidRDefault="002746BA" w:rsidP="002746BA">
            <w:pPr>
              <w:pStyle w:val="a9"/>
              <w:ind w:left="0" w:firstLine="0"/>
              <w:jc w:val="left"/>
              <w:rPr>
                <w:rFonts w:cs="Times New Roman"/>
              </w:rPr>
            </w:pPr>
            <w:r w:rsidRPr="004F6806">
              <w:rPr>
                <w:rFonts w:cs="Times New Roman"/>
              </w:rPr>
              <w:t xml:space="preserve">- анализ; </w:t>
            </w:r>
          </w:p>
          <w:p w:rsidR="002746BA" w:rsidRPr="004F6806" w:rsidRDefault="002746BA" w:rsidP="002746BA">
            <w:pPr>
              <w:pStyle w:val="a9"/>
              <w:ind w:left="0" w:firstLine="0"/>
              <w:jc w:val="left"/>
              <w:rPr>
                <w:rFonts w:cs="Times New Roman"/>
              </w:rPr>
            </w:pPr>
            <w:r w:rsidRPr="004F6806">
              <w:rPr>
                <w:rFonts w:cs="Times New Roman"/>
              </w:rPr>
              <w:t>- сравнение;</w:t>
            </w:r>
          </w:p>
          <w:p w:rsidR="002746BA" w:rsidRPr="004F6806" w:rsidRDefault="002746BA" w:rsidP="001C1936">
            <w:pPr>
              <w:pStyle w:val="a9"/>
              <w:ind w:left="0" w:firstLine="0"/>
              <w:jc w:val="left"/>
              <w:rPr>
                <w:rFonts w:cs="Times New Roman"/>
              </w:rPr>
            </w:pPr>
            <w:r w:rsidRPr="004F6806">
              <w:rPr>
                <w:rFonts w:cs="Times New Roman"/>
              </w:rPr>
              <w:t xml:space="preserve">- </w:t>
            </w:r>
            <w:proofErr w:type="spellStart"/>
            <w:proofErr w:type="gramStart"/>
            <w:r w:rsidRPr="004F6806">
              <w:rPr>
                <w:rFonts w:cs="Times New Roman"/>
              </w:rPr>
              <w:t>статисти</w:t>
            </w:r>
            <w:r w:rsidR="001F7276">
              <w:rPr>
                <w:rFonts w:cs="Times New Roman"/>
              </w:rPr>
              <w:t>-</w:t>
            </w:r>
            <w:r w:rsidRPr="004F6806">
              <w:rPr>
                <w:rFonts w:cs="Times New Roman"/>
              </w:rPr>
              <w:t>ческие</w:t>
            </w:r>
            <w:proofErr w:type="spellEnd"/>
            <w:proofErr w:type="gramEnd"/>
            <w:r w:rsidRPr="004F6806">
              <w:rPr>
                <w:rFonts w:cs="Times New Roman"/>
              </w:rPr>
              <w:t xml:space="preserve"> </w:t>
            </w:r>
            <w:proofErr w:type="spellStart"/>
            <w:r w:rsidRPr="004F6806">
              <w:rPr>
                <w:rFonts w:cs="Times New Roman"/>
              </w:rPr>
              <w:t>исс</w:t>
            </w:r>
            <w:r w:rsidR="001C1936">
              <w:rPr>
                <w:rFonts w:cs="Times New Roman"/>
              </w:rPr>
              <w:t>ле</w:t>
            </w:r>
            <w:r w:rsidR="001F7276">
              <w:rPr>
                <w:rFonts w:cs="Times New Roman"/>
              </w:rPr>
              <w:t>-</w:t>
            </w:r>
            <w:r w:rsidR="001C1936">
              <w:rPr>
                <w:rFonts w:cs="Times New Roman"/>
              </w:rPr>
              <w:t>дования</w:t>
            </w:r>
            <w:proofErr w:type="spellEnd"/>
            <w:r w:rsidR="001C1936">
              <w:rPr>
                <w:rFonts w:cs="Times New Roman"/>
              </w:rPr>
              <w:t xml:space="preserve"> (подсчет, вычисления)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1C1936">
            <w:pPr>
              <w:pStyle w:val="a9"/>
              <w:ind w:left="0" w:firstLine="0"/>
              <w:jc w:val="left"/>
              <w:rPr>
                <w:rFonts w:cs="Times New Roman"/>
              </w:rPr>
            </w:pPr>
            <w:r w:rsidRPr="004F6806">
              <w:rPr>
                <w:rFonts w:cs="Times New Roman"/>
              </w:rPr>
              <w:t xml:space="preserve">Сбор и уточнение информации, </w:t>
            </w:r>
            <w:r w:rsidR="001C1936">
              <w:rPr>
                <w:rFonts w:cs="Times New Roman"/>
              </w:rPr>
              <w:t>анализ выбранной литературы</w:t>
            </w:r>
            <w:r w:rsidRPr="004F6806">
              <w:rPr>
                <w:rFonts w:cs="Times New Roman"/>
              </w:rPr>
              <w:t xml:space="preserve">. Обсуждение альтернатив методом «мозгового штурма». </w:t>
            </w:r>
            <w:r w:rsidR="001C1936">
              <w:rPr>
                <w:rFonts w:cs="Times New Roman"/>
              </w:rPr>
              <w:t xml:space="preserve">Решение задач. </w:t>
            </w:r>
          </w:p>
          <w:p w:rsidR="002746BA" w:rsidRPr="004F6806" w:rsidRDefault="001C1936" w:rsidP="002746BA">
            <w:pPr>
              <w:rPr>
                <w:rFonts w:cs="Times New Roman"/>
              </w:rPr>
            </w:pPr>
            <w:r>
              <w:rPr>
                <w:rFonts w:cs="Times New Roman"/>
              </w:rPr>
              <w:t>Выбор оптимального варианта</w:t>
            </w: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2746BA">
            <w:pPr>
              <w:pStyle w:val="a9"/>
              <w:ind w:left="0" w:firstLine="0"/>
              <w:jc w:val="left"/>
              <w:rPr>
                <w:rFonts w:cs="Times New Roman"/>
              </w:rPr>
            </w:pPr>
            <w:r w:rsidRPr="004F6806">
              <w:rPr>
                <w:rFonts w:cs="Times New Roman"/>
              </w:rPr>
              <w:t>Наблюдает, советует, косвенно руководит деятельностью учащихся.</w:t>
            </w:r>
          </w:p>
          <w:p w:rsidR="002746BA" w:rsidRPr="004F6806" w:rsidRDefault="001C1936" w:rsidP="002746BA">
            <w:pPr>
              <w:pStyle w:val="a9"/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Консультирует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2746BA">
            <w:pPr>
              <w:pStyle w:val="a9"/>
              <w:ind w:left="0" w:firstLine="0"/>
              <w:jc w:val="left"/>
              <w:rPr>
                <w:rFonts w:cs="Times New Roman"/>
              </w:rPr>
            </w:pPr>
            <w:r w:rsidRPr="004F6806">
              <w:rPr>
                <w:rFonts w:cs="Times New Roman"/>
              </w:rPr>
              <w:t>Самостоятельно выполняют исследование, решая промежуточные задачи:</w:t>
            </w:r>
          </w:p>
          <w:p w:rsidR="002746BA" w:rsidRPr="004F6806" w:rsidRDefault="002746BA" w:rsidP="002746BA">
            <w:pPr>
              <w:pStyle w:val="a9"/>
              <w:ind w:left="0" w:firstLine="0"/>
              <w:jc w:val="left"/>
              <w:rPr>
                <w:rFonts w:cs="Times New Roman"/>
              </w:rPr>
            </w:pPr>
            <w:r w:rsidRPr="004F6806">
              <w:rPr>
                <w:rFonts w:cs="Times New Roman"/>
              </w:rPr>
              <w:t>-собирают информацию</w:t>
            </w:r>
            <w:r w:rsidR="00746D25">
              <w:rPr>
                <w:rFonts w:cs="Times New Roman"/>
              </w:rPr>
              <w:t>;</w:t>
            </w:r>
            <w:r w:rsidRPr="004F6806">
              <w:rPr>
                <w:rFonts w:cs="Times New Roman"/>
              </w:rPr>
              <w:t xml:space="preserve"> </w:t>
            </w:r>
          </w:p>
          <w:p w:rsidR="002746BA" w:rsidRPr="004F6806" w:rsidRDefault="002746BA" w:rsidP="002746BA">
            <w:pPr>
              <w:pStyle w:val="a9"/>
              <w:ind w:left="0" w:firstLine="0"/>
              <w:jc w:val="left"/>
              <w:rPr>
                <w:rFonts w:cs="Times New Roman"/>
              </w:rPr>
            </w:pPr>
            <w:r w:rsidRPr="004F6806">
              <w:rPr>
                <w:rFonts w:cs="Times New Roman"/>
              </w:rPr>
              <w:t>-</w:t>
            </w:r>
            <w:proofErr w:type="gramStart"/>
            <w:r w:rsidR="00B41FDE" w:rsidRPr="004F6806">
              <w:rPr>
                <w:rFonts w:cs="Times New Roman"/>
              </w:rPr>
              <w:t xml:space="preserve">наблюдают;  </w:t>
            </w:r>
            <w:r w:rsidRPr="004F6806">
              <w:rPr>
                <w:rFonts w:cs="Times New Roman"/>
              </w:rPr>
              <w:t xml:space="preserve"> </w:t>
            </w:r>
            <w:proofErr w:type="gramEnd"/>
            <w:r w:rsidRPr="004F6806">
              <w:rPr>
                <w:rFonts w:cs="Times New Roman"/>
              </w:rPr>
              <w:t xml:space="preserve">           -проводят анкетирование;</w:t>
            </w:r>
          </w:p>
          <w:p w:rsidR="002746BA" w:rsidRPr="004F6806" w:rsidRDefault="002746BA" w:rsidP="002746BA">
            <w:pPr>
              <w:pStyle w:val="a9"/>
              <w:ind w:left="0" w:firstLine="0"/>
              <w:jc w:val="left"/>
              <w:rPr>
                <w:rFonts w:cs="Times New Roman"/>
              </w:rPr>
            </w:pPr>
            <w:r w:rsidRPr="004F6806">
              <w:rPr>
                <w:rFonts w:cs="Times New Roman"/>
              </w:rPr>
              <w:t>- проводят опрос;</w:t>
            </w:r>
          </w:p>
          <w:p w:rsidR="002746BA" w:rsidRPr="004F6806" w:rsidRDefault="002746BA" w:rsidP="002746BA">
            <w:pPr>
              <w:pStyle w:val="a9"/>
              <w:ind w:left="0" w:firstLine="0"/>
              <w:jc w:val="left"/>
              <w:rPr>
                <w:rFonts w:cs="Times New Roman"/>
              </w:rPr>
            </w:pPr>
            <w:r w:rsidRPr="004F6806">
              <w:rPr>
                <w:rFonts w:cs="Times New Roman"/>
              </w:rPr>
              <w:t xml:space="preserve">- анализируют; </w:t>
            </w:r>
          </w:p>
          <w:p w:rsidR="002746BA" w:rsidRPr="004F6806" w:rsidRDefault="002746BA" w:rsidP="002746BA">
            <w:pPr>
              <w:pStyle w:val="a9"/>
              <w:ind w:left="0" w:firstLine="0"/>
              <w:jc w:val="left"/>
              <w:rPr>
                <w:rFonts w:cs="Times New Roman"/>
              </w:rPr>
            </w:pPr>
            <w:r w:rsidRPr="004F6806">
              <w:rPr>
                <w:rFonts w:cs="Times New Roman"/>
              </w:rPr>
              <w:t>- сравнивают;</w:t>
            </w:r>
          </w:p>
          <w:p w:rsidR="002746BA" w:rsidRPr="004F6806" w:rsidRDefault="002746BA" w:rsidP="002746BA">
            <w:pPr>
              <w:pStyle w:val="a9"/>
              <w:ind w:left="0"/>
              <w:jc w:val="left"/>
              <w:rPr>
                <w:rFonts w:cs="Times New Roman"/>
              </w:rPr>
            </w:pPr>
            <w:r w:rsidRPr="004F6806">
              <w:rPr>
                <w:rFonts w:cs="Times New Roman"/>
              </w:rPr>
              <w:t>-проводят статистические исс</w:t>
            </w:r>
            <w:r w:rsidR="00746D25">
              <w:rPr>
                <w:rFonts w:cs="Times New Roman"/>
              </w:rPr>
              <w:t>ледования (подсчёт, вычисления)</w:t>
            </w:r>
          </w:p>
          <w:p w:rsidR="002746BA" w:rsidRPr="004F6806" w:rsidRDefault="002746BA" w:rsidP="00746D25">
            <w:pPr>
              <w:pStyle w:val="a9"/>
              <w:ind w:left="0" w:firstLine="0"/>
              <w:jc w:val="left"/>
              <w:rPr>
                <w:rFonts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BA" w:rsidRPr="004F6806" w:rsidRDefault="00746D25" w:rsidP="00746D25">
            <w:pPr>
              <w:pStyle w:val="a9"/>
              <w:ind w:left="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Собрана информация, проведено </w:t>
            </w:r>
            <w:proofErr w:type="spellStart"/>
            <w:proofErr w:type="gramStart"/>
            <w:r>
              <w:rPr>
                <w:rFonts w:cs="Times New Roman"/>
              </w:rPr>
              <w:t>анкетирова-ние</w:t>
            </w:r>
            <w:proofErr w:type="spellEnd"/>
            <w:proofErr w:type="gramEnd"/>
            <w:r>
              <w:rPr>
                <w:rFonts w:cs="Times New Roman"/>
              </w:rPr>
              <w:t>, проведен анализ и сравнение информации. Сделаны выводы</w:t>
            </w:r>
          </w:p>
        </w:tc>
      </w:tr>
      <w:tr w:rsidR="002746BA" w:rsidRPr="004F6806" w:rsidTr="00AB4F35">
        <w:trPr>
          <w:cantSplit/>
          <w:trHeight w:val="50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2746BA">
            <w:pPr>
              <w:snapToGrid w:val="0"/>
              <w:rPr>
                <w:rFonts w:cs="Times New Roman"/>
                <w:b/>
              </w:rPr>
            </w:pPr>
          </w:p>
          <w:p w:rsidR="002746BA" w:rsidRPr="004F6806" w:rsidRDefault="002746BA" w:rsidP="002746BA">
            <w:pPr>
              <w:rPr>
                <w:rFonts w:cs="Times New Roman"/>
              </w:rPr>
            </w:pPr>
            <w:r w:rsidRPr="004F6806">
              <w:rPr>
                <w:rFonts w:cs="Times New Roman"/>
                <w:b/>
              </w:rPr>
              <w:t>Результаты и/или выводы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2746BA">
            <w:pPr>
              <w:snapToGrid w:val="0"/>
              <w:rPr>
                <w:rFonts w:cs="Times New Roman"/>
              </w:rPr>
            </w:pPr>
            <w:r w:rsidRPr="004F6806">
              <w:rPr>
                <w:rFonts w:cs="Times New Roman"/>
              </w:rPr>
              <w:t>Научить алгоритму анализа информации и формулированию выводов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B41FDE">
            <w:pPr>
              <w:pStyle w:val="a9"/>
              <w:ind w:left="0" w:hanging="12"/>
              <w:rPr>
                <w:rFonts w:cs="Times New Roman"/>
              </w:rPr>
            </w:pPr>
            <w:proofErr w:type="spellStart"/>
            <w:proofErr w:type="gramStart"/>
            <w:r w:rsidRPr="004F6806">
              <w:rPr>
                <w:rFonts w:cs="Times New Roman"/>
              </w:rPr>
              <w:t>Педагогичес</w:t>
            </w:r>
            <w:proofErr w:type="spellEnd"/>
            <w:r w:rsidR="00B41FDE">
              <w:rPr>
                <w:rFonts w:cs="Times New Roman"/>
              </w:rPr>
              <w:t>-</w:t>
            </w:r>
            <w:r w:rsidRPr="004F6806">
              <w:rPr>
                <w:rFonts w:cs="Times New Roman"/>
              </w:rPr>
              <w:t>кие</w:t>
            </w:r>
            <w:proofErr w:type="gramEnd"/>
            <w:r w:rsidRPr="004F6806">
              <w:rPr>
                <w:rFonts w:cs="Times New Roman"/>
              </w:rPr>
              <w:t xml:space="preserve"> технологии, ноутбук, Интернет, </w:t>
            </w:r>
            <w:proofErr w:type="spellStart"/>
            <w:r w:rsidRPr="004F6806">
              <w:rPr>
                <w:rFonts w:cs="Times New Roman"/>
              </w:rPr>
              <w:t>интерактив</w:t>
            </w:r>
            <w:r w:rsidR="00B41FDE">
              <w:rPr>
                <w:rFonts w:cs="Times New Roman"/>
              </w:rPr>
              <w:t>-</w:t>
            </w:r>
            <w:r w:rsidRPr="004F6806">
              <w:rPr>
                <w:rFonts w:cs="Times New Roman"/>
              </w:rPr>
              <w:t>ная</w:t>
            </w:r>
            <w:proofErr w:type="spellEnd"/>
            <w:r w:rsidRPr="004F6806">
              <w:rPr>
                <w:rFonts w:cs="Times New Roman"/>
              </w:rPr>
              <w:t xml:space="preserve"> доска, проектор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B41FDE">
            <w:pPr>
              <w:pStyle w:val="a9"/>
              <w:ind w:left="0" w:firstLine="63"/>
              <w:rPr>
                <w:rFonts w:cs="Times New Roman"/>
              </w:rPr>
            </w:pPr>
            <w:r w:rsidRPr="004F6806">
              <w:rPr>
                <w:rFonts w:cs="Times New Roman"/>
              </w:rPr>
              <w:t>Анализ информации. Формулирование выводов.</w:t>
            </w:r>
          </w:p>
          <w:p w:rsidR="002746BA" w:rsidRPr="004F6806" w:rsidRDefault="00B41FDE" w:rsidP="002746BA">
            <w:pPr>
              <w:pStyle w:val="a9"/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Консультации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1F7276" w:rsidP="00B41FDE">
            <w:pPr>
              <w:pStyle w:val="a9"/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Консультирует учащихся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B41FDE">
            <w:pPr>
              <w:pStyle w:val="a9"/>
              <w:ind w:left="0" w:firstLine="80"/>
              <w:rPr>
                <w:rFonts w:cs="Times New Roman"/>
              </w:rPr>
            </w:pPr>
            <w:r w:rsidRPr="004F6806">
              <w:rPr>
                <w:rFonts w:cs="Times New Roman"/>
              </w:rPr>
              <w:t>Выполняют исследование, анализируют информацию. Обобщают и обрабатывают результаты.</w:t>
            </w:r>
          </w:p>
          <w:p w:rsidR="002746BA" w:rsidRPr="004F6806" w:rsidRDefault="00B41FDE" w:rsidP="00B41FDE">
            <w:pPr>
              <w:pStyle w:val="a9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>Оформляют работу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BA" w:rsidRPr="004F6806" w:rsidRDefault="00B41FDE" w:rsidP="00B41FDE">
            <w:pPr>
              <w:pStyle w:val="a9"/>
              <w:ind w:left="0" w:hanging="50"/>
              <w:rPr>
                <w:rFonts w:cs="Times New Roman"/>
              </w:rPr>
            </w:pPr>
            <w:r>
              <w:rPr>
                <w:rFonts w:cs="Times New Roman"/>
              </w:rPr>
              <w:t>Завершение работы</w:t>
            </w:r>
          </w:p>
        </w:tc>
      </w:tr>
      <w:tr w:rsidR="002746BA" w:rsidRPr="004F6806" w:rsidTr="00AB4F35">
        <w:trPr>
          <w:cantSplit/>
          <w:trHeight w:val="50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2746BA">
            <w:pPr>
              <w:snapToGrid w:val="0"/>
              <w:rPr>
                <w:rFonts w:cs="Times New Roman"/>
              </w:rPr>
            </w:pPr>
            <w:r w:rsidRPr="004F6806">
              <w:rPr>
                <w:rFonts w:cs="Times New Roman"/>
                <w:b/>
              </w:rPr>
              <w:t>Представление или отчет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2746BA">
            <w:pPr>
              <w:snapToGrid w:val="0"/>
              <w:rPr>
                <w:rFonts w:cs="Times New Roman"/>
              </w:rPr>
            </w:pPr>
            <w:r w:rsidRPr="004F6806">
              <w:rPr>
                <w:rFonts w:cs="Times New Roman"/>
              </w:rPr>
              <w:t>Сформироват</w:t>
            </w:r>
            <w:r w:rsidR="00B41FDE">
              <w:rPr>
                <w:rFonts w:cs="Times New Roman"/>
              </w:rPr>
              <w:t>ь умения презентации материалов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B41FDE">
            <w:pPr>
              <w:pStyle w:val="a9"/>
              <w:ind w:left="0" w:firstLine="0"/>
              <w:rPr>
                <w:rFonts w:cs="Times New Roman"/>
              </w:rPr>
            </w:pPr>
            <w:r w:rsidRPr="004F6806">
              <w:rPr>
                <w:rFonts w:cs="Times New Roman"/>
              </w:rPr>
              <w:t xml:space="preserve">Педагогические технологии, ноутбук, Интернет, </w:t>
            </w:r>
            <w:proofErr w:type="spellStart"/>
            <w:proofErr w:type="gramStart"/>
            <w:r w:rsidRPr="004F6806">
              <w:rPr>
                <w:rFonts w:cs="Times New Roman"/>
              </w:rPr>
              <w:t>интерактив</w:t>
            </w:r>
            <w:r w:rsidR="0026345B">
              <w:rPr>
                <w:rFonts w:cs="Times New Roman"/>
              </w:rPr>
              <w:t>-</w:t>
            </w:r>
            <w:r w:rsidRPr="004F6806">
              <w:rPr>
                <w:rFonts w:cs="Times New Roman"/>
              </w:rPr>
              <w:t>ная</w:t>
            </w:r>
            <w:proofErr w:type="spellEnd"/>
            <w:proofErr w:type="gramEnd"/>
            <w:r w:rsidRPr="004F6806">
              <w:rPr>
                <w:rFonts w:cs="Times New Roman"/>
              </w:rPr>
              <w:t xml:space="preserve"> доска, проектор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2746BA">
            <w:pPr>
              <w:tabs>
                <w:tab w:val="left" w:pos="2565"/>
              </w:tabs>
              <w:rPr>
                <w:rFonts w:cs="Times New Roman"/>
              </w:rPr>
            </w:pPr>
            <w:r w:rsidRPr="004F6806">
              <w:rPr>
                <w:rFonts w:cs="Times New Roman"/>
              </w:rPr>
              <w:t>Подготовка доклада: обоснование процесса исследования, представление полученных результатов.</w:t>
            </w:r>
          </w:p>
          <w:p w:rsidR="002746BA" w:rsidRPr="004F6806" w:rsidRDefault="002746BA" w:rsidP="0026345B">
            <w:pPr>
              <w:pStyle w:val="a9"/>
              <w:ind w:left="0" w:firstLine="0"/>
              <w:rPr>
                <w:rFonts w:cs="Times New Roman"/>
              </w:rPr>
            </w:pPr>
            <w:r w:rsidRPr="004F6806">
              <w:rPr>
                <w:rFonts w:cs="Times New Roman"/>
              </w:rPr>
              <w:t>Возможные формы отчёта: устный отчёт с демонстрацией материала, письменный отчёт.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26345B">
            <w:pPr>
              <w:pStyle w:val="a9"/>
              <w:ind w:left="0" w:firstLine="0"/>
              <w:rPr>
                <w:rFonts w:cs="Times New Roman"/>
              </w:rPr>
            </w:pPr>
            <w:r w:rsidRPr="004F6806">
              <w:rPr>
                <w:rFonts w:cs="Times New Roman"/>
              </w:rPr>
              <w:t>Консультирует и проводит индивидуальную работу с учащимися по презентации и выступлению</w:t>
            </w:r>
          </w:p>
          <w:p w:rsidR="002746BA" w:rsidRPr="004F6806" w:rsidRDefault="002746BA" w:rsidP="002746BA">
            <w:pPr>
              <w:pStyle w:val="a9"/>
              <w:ind w:left="0" w:firstLine="0"/>
              <w:rPr>
                <w:rFonts w:cs="Times New Roman"/>
              </w:rPr>
            </w:pPr>
            <w:r w:rsidRPr="004F6806">
              <w:rPr>
                <w:rFonts w:cs="Times New Roman"/>
              </w:rPr>
              <w:t>Отрабатывает у учащихся навык выступления.</w:t>
            </w:r>
          </w:p>
          <w:p w:rsidR="002746BA" w:rsidRPr="004F6806" w:rsidRDefault="002746BA" w:rsidP="002746BA">
            <w:pPr>
              <w:rPr>
                <w:rFonts w:cs="Times New Roman"/>
              </w:rPr>
            </w:pPr>
            <w:r w:rsidRPr="004F6806">
              <w:rPr>
                <w:rFonts w:cs="Times New Roman"/>
              </w:rPr>
              <w:t>Слушает, задаёт целесообразные вопросы в роли рядового участника. При необходим</w:t>
            </w:r>
            <w:r w:rsidR="0026345B">
              <w:rPr>
                <w:rFonts w:cs="Times New Roman"/>
              </w:rPr>
              <w:t>ости направляет процесс анализа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26345B">
            <w:pPr>
              <w:pStyle w:val="a9"/>
              <w:ind w:left="0" w:firstLine="0"/>
              <w:rPr>
                <w:rFonts w:cs="Times New Roman"/>
              </w:rPr>
            </w:pPr>
            <w:r w:rsidRPr="004F6806">
              <w:rPr>
                <w:rFonts w:cs="Times New Roman"/>
              </w:rPr>
              <w:t>Участвуют в коллективном самоанализе и самооценке деятельности.</w:t>
            </w:r>
          </w:p>
          <w:p w:rsidR="002746BA" w:rsidRPr="004F6806" w:rsidRDefault="002746BA" w:rsidP="002746BA">
            <w:pPr>
              <w:pStyle w:val="a9"/>
              <w:ind w:left="0" w:firstLine="0"/>
              <w:rPr>
                <w:rFonts w:cs="Times New Roman"/>
              </w:rPr>
            </w:pPr>
            <w:r w:rsidRPr="004F6806">
              <w:rPr>
                <w:rFonts w:cs="Times New Roman"/>
              </w:rPr>
              <w:t>Готовятся к выступлению с дем</w:t>
            </w:r>
            <w:r w:rsidR="0026345B">
              <w:rPr>
                <w:rFonts w:cs="Times New Roman"/>
              </w:rPr>
              <w:t>онстрацией материала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BA" w:rsidRPr="004F6806" w:rsidRDefault="002746BA" w:rsidP="0026345B">
            <w:pPr>
              <w:pStyle w:val="a9"/>
              <w:ind w:left="0" w:firstLine="0"/>
              <w:rPr>
                <w:rFonts w:cs="Times New Roman"/>
              </w:rPr>
            </w:pPr>
            <w:r w:rsidRPr="004F6806">
              <w:rPr>
                <w:rFonts w:cs="Times New Roman"/>
              </w:rPr>
              <w:t>Презентация и выступление.</w:t>
            </w:r>
          </w:p>
        </w:tc>
      </w:tr>
      <w:tr w:rsidR="002746BA" w:rsidRPr="004F6806" w:rsidTr="00AB4F35">
        <w:trPr>
          <w:cantSplit/>
          <w:trHeight w:val="769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2746BA">
            <w:pPr>
              <w:snapToGrid w:val="0"/>
              <w:rPr>
                <w:rFonts w:cs="Times New Roman"/>
              </w:rPr>
            </w:pPr>
          </w:p>
          <w:p w:rsidR="002746BA" w:rsidRPr="004F6806" w:rsidRDefault="002746BA" w:rsidP="002746BA">
            <w:pPr>
              <w:rPr>
                <w:rFonts w:cs="Times New Roman"/>
                <w:b/>
              </w:rPr>
            </w:pPr>
            <w:r w:rsidRPr="004F6806">
              <w:rPr>
                <w:rFonts w:cs="Times New Roman"/>
                <w:b/>
              </w:rPr>
              <w:t>Оценка</w:t>
            </w:r>
          </w:p>
          <w:p w:rsidR="002746BA" w:rsidRPr="004F6806" w:rsidRDefault="002746BA" w:rsidP="002746BA">
            <w:pPr>
              <w:rPr>
                <w:rFonts w:cs="Times New Roman"/>
              </w:rPr>
            </w:pPr>
            <w:r w:rsidRPr="004F6806">
              <w:rPr>
                <w:rFonts w:cs="Times New Roman"/>
                <w:b/>
              </w:rPr>
              <w:t xml:space="preserve"> результатов и процесса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2746BA">
            <w:pPr>
              <w:snapToGrid w:val="0"/>
              <w:rPr>
                <w:rFonts w:cs="Times New Roman"/>
              </w:rPr>
            </w:pPr>
            <w:r w:rsidRPr="004F6806">
              <w:rPr>
                <w:rFonts w:cs="Times New Roman"/>
              </w:rPr>
              <w:t xml:space="preserve">Организовать рефлексию, самооценку, </w:t>
            </w:r>
            <w:proofErr w:type="spellStart"/>
            <w:r w:rsidRPr="004F6806">
              <w:rPr>
                <w:rFonts w:cs="Times New Roman"/>
              </w:rPr>
              <w:t>взаимооценку</w:t>
            </w:r>
            <w:proofErr w:type="spellEnd"/>
            <w:r w:rsidRPr="004F6806">
              <w:rPr>
                <w:rFonts w:cs="Times New Roman"/>
              </w:rPr>
              <w:t xml:space="preserve">, оценить процесс и результат.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6345B" w:rsidP="0026345B">
            <w:pPr>
              <w:pStyle w:val="a9"/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Анкета</w:t>
            </w: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  <w:p w:rsidR="002746BA" w:rsidRPr="004F6806" w:rsidRDefault="002746BA" w:rsidP="002746BA">
            <w:pPr>
              <w:rPr>
                <w:rFonts w:cs="Times New Roma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26345B">
            <w:pPr>
              <w:pStyle w:val="a9"/>
              <w:ind w:left="0" w:firstLine="0"/>
              <w:rPr>
                <w:rFonts w:cs="Times New Roman"/>
              </w:rPr>
            </w:pPr>
            <w:r w:rsidRPr="004F6806">
              <w:rPr>
                <w:rFonts w:cs="Times New Roman"/>
              </w:rPr>
              <w:t>Анализ выполнения исследования, достигнутых результатов (успехов и неудач) и их причин.</w:t>
            </w:r>
          </w:p>
          <w:p w:rsidR="002746BA" w:rsidRPr="004F6806" w:rsidRDefault="002746BA" w:rsidP="0026345B">
            <w:pPr>
              <w:pStyle w:val="a9"/>
              <w:ind w:left="0" w:firstLine="0"/>
              <w:rPr>
                <w:rFonts w:cs="Times New Roman"/>
              </w:rPr>
            </w:pPr>
            <w:r w:rsidRPr="004F6806">
              <w:rPr>
                <w:rFonts w:cs="Times New Roman"/>
              </w:rPr>
              <w:t>Предваритель</w:t>
            </w:r>
            <w:r w:rsidR="0026345B">
              <w:rPr>
                <w:rFonts w:cs="Times New Roman"/>
              </w:rPr>
              <w:t>ная консультация по анкете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26345B">
            <w:pPr>
              <w:pStyle w:val="a9"/>
              <w:ind w:left="0" w:firstLine="0"/>
              <w:rPr>
                <w:rFonts w:cs="Times New Roman"/>
              </w:rPr>
            </w:pPr>
            <w:r w:rsidRPr="004F6806">
              <w:rPr>
                <w:rFonts w:cs="Times New Roman"/>
              </w:rPr>
              <w:t>Оценивает усилия учащихся, качество использования источников. Определяет потенциал продолжения исследовательской работы.</w:t>
            </w:r>
          </w:p>
          <w:p w:rsidR="002746BA" w:rsidRPr="004F6806" w:rsidRDefault="0026345B" w:rsidP="002746BA">
            <w:pPr>
              <w:pStyle w:val="a9"/>
              <w:ind w:left="0" w:firstLine="0"/>
              <w:rPr>
                <w:rFonts w:cs="Times New Roman"/>
              </w:rPr>
            </w:pPr>
            <w:r>
              <w:rPr>
                <w:rFonts w:cs="Times New Roman"/>
              </w:rPr>
              <w:t>Обрабатывает результаты анкеты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6BA" w:rsidRPr="004F6806" w:rsidRDefault="002746BA" w:rsidP="0026345B">
            <w:pPr>
              <w:pStyle w:val="a9"/>
              <w:ind w:left="0" w:firstLine="0"/>
              <w:rPr>
                <w:rFonts w:cs="Times New Roman"/>
              </w:rPr>
            </w:pPr>
            <w:r w:rsidRPr="004F6806">
              <w:rPr>
                <w:rFonts w:cs="Times New Roman"/>
              </w:rPr>
              <w:t>Участвуют в оценке путём коллективного обсуждения и самооценок деятельности.</w:t>
            </w:r>
          </w:p>
          <w:p w:rsidR="002746BA" w:rsidRPr="004F6806" w:rsidRDefault="002746BA" w:rsidP="002746BA">
            <w:pPr>
              <w:pStyle w:val="a9"/>
              <w:ind w:left="0"/>
              <w:rPr>
                <w:rFonts w:cs="Times New Roman"/>
              </w:rPr>
            </w:pPr>
            <w:r w:rsidRPr="004F6806">
              <w:rPr>
                <w:rFonts w:cs="Times New Roman"/>
              </w:rPr>
              <w:t>Отвечают на вопросы анкеты.</w:t>
            </w:r>
          </w:p>
          <w:p w:rsidR="002746BA" w:rsidRPr="004F6806" w:rsidRDefault="002746BA" w:rsidP="002746BA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6BA" w:rsidRPr="004F6806" w:rsidRDefault="002746BA" w:rsidP="0026345B">
            <w:pPr>
              <w:pStyle w:val="a9"/>
              <w:ind w:left="0" w:firstLine="0"/>
              <w:rPr>
                <w:rFonts w:cs="Times New Roman"/>
              </w:rPr>
            </w:pPr>
            <w:r w:rsidRPr="004F6806">
              <w:rPr>
                <w:rFonts w:cs="Times New Roman"/>
              </w:rPr>
              <w:t xml:space="preserve">Готовый продукт. </w:t>
            </w:r>
          </w:p>
          <w:p w:rsidR="002746BA" w:rsidRPr="004F6806" w:rsidRDefault="002746BA" w:rsidP="0026345B">
            <w:pPr>
              <w:pStyle w:val="a9"/>
              <w:ind w:left="0" w:firstLine="0"/>
              <w:rPr>
                <w:rFonts w:cs="Times New Roman"/>
              </w:rPr>
            </w:pPr>
            <w:r w:rsidRPr="004F6806">
              <w:rPr>
                <w:rFonts w:cs="Times New Roman"/>
              </w:rPr>
              <w:t xml:space="preserve">Определение </w:t>
            </w:r>
            <w:r w:rsidR="0026345B" w:rsidRPr="004F6806">
              <w:rPr>
                <w:rFonts w:cs="Times New Roman"/>
              </w:rPr>
              <w:t>цели и задач</w:t>
            </w:r>
            <w:r w:rsidRPr="004F6806">
              <w:rPr>
                <w:rFonts w:cs="Times New Roman"/>
              </w:rPr>
              <w:t xml:space="preserve"> на будущее.</w:t>
            </w:r>
          </w:p>
          <w:p w:rsidR="002746BA" w:rsidRPr="004F6806" w:rsidRDefault="002746BA" w:rsidP="0026345B">
            <w:pPr>
              <w:pStyle w:val="a9"/>
              <w:ind w:left="0" w:firstLine="0"/>
              <w:rPr>
                <w:rFonts w:cs="Times New Roman"/>
              </w:rPr>
            </w:pPr>
            <w:r w:rsidRPr="004F6806">
              <w:rPr>
                <w:rFonts w:cs="Times New Roman"/>
              </w:rPr>
              <w:t>Работа над ошибками.</w:t>
            </w:r>
          </w:p>
        </w:tc>
      </w:tr>
    </w:tbl>
    <w:p w:rsidR="005A3D26" w:rsidRPr="004F6806" w:rsidRDefault="005A3D26" w:rsidP="002746BA">
      <w:pPr>
        <w:rPr>
          <w:rFonts w:cs="Times New Roman"/>
        </w:rPr>
      </w:pPr>
    </w:p>
    <w:p w:rsidR="005A3D26" w:rsidRPr="004F6806" w:rsidRDefault="005A3D26" w:rsidP="002746BA">
      <w:pPr>
        <w:rPr>
          <w:rFonts w:cs="Times New Roman"/>
        </w:rPr>
      </w:pPr>
    </w:p>
    <w:sectPr w:rsidR="005A3D26" w:rsidRPr="004F68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1190" w:left="1695" w:header="720" w:footer="1134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312" w:rsidRDefault="007D1312">
      <w:r>
        <w:separator/>
      </w:r>
    </w:p>
  </w:endnote>
  <w:endnote w:type="continuationSeparator" w:id="0">
    <w:p w:rsidR="007D1312" w:rsidRDefault="007D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F" w:rsidRDefault="001D00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F" w:rsidRDefault="001D005F">
    <w:pPr>
      <w:pStyle w:val="a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F" w:rsidRDefault="001D005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F" w:rsidRDefault="001D005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F" w:rsidRDefault="001D005F">
    <w:pPr>
      <w:pStyle w:val="aa"/>
      <w:ind w:right="360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F" w:rsidRDefault="001D00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312" w:rsidRDefault="007D1312">
      <w:r>
        <w:separator/>
      </w:r>
    </w:p>
  </w:footnote>
  <w:footnote w:type="continuationSeparator" w:id="0">
    <w:p w:rsidR="007D1312" w:rsidRDefault="007D1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F" w:rsidRDefault="001D005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F" w:rsidRDefault="001D00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F" w:rsidRDefault="001D005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F" w:rsidRDefault="001D005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F" w:rsidRDefault="001D005F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05F" w:rsidRDefault="001D00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E08E6BC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1CC2C77"/>
    <w:multiLevelType w:val="multilevel"/>
    <w:tmpl w:val="A5D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3C63F1"/>
    <w:multiLevelType w:val="multilevel"/>
    <w:tmpl w:val="D538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29481C"/>
    <w:multiLevelType w:val="multilevel"/>
    <w:tmpl w:val="1AC8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712F47"/>
    <w:multiLevelType w:val="hybridMultilevel"/>
    <w:tmpl w:val="D360A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776E9"/>
    <w:multiLevelType w:val="multilevel"/>
    <w:tmpl w:val="570A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01"/>
    <w:rsid w:val="00090E3F"/>
    <w:rsid w:val="00133F4D"/>
    <w:rsid w:val="001C1936"/>
    <w:rsid w:val="001D005F"/>
    <w:rsid w:val="001F7276"/>
    <w:rsid w:val="0026345B"/>
    <w:rsid w:val="002746BA"/>
    <w:rsid w:val="00434010"/>
    <w:rsid w:val="004B7957"/>
    <w:rsid w:val="004D4ED5"/>
    <w:rsid w:val="004F6806"/>
    <w:rsid w:val="00504901"/>
    <w:rsid w:val="005A3D26"/>
    <w:rsid w:val="006E4816"/>
    <w:rsid w:val="00732246"/>
    <w:rsid w:val="00746D25"/>
    <w:rsid w:val="007511F4"/>
    <w:rsid w:val="007D1312"/>
    <w:rsid w:val="009C0EBC"/>
    <w:rsid w:val="00AB4F35"/>
    <w:rsid w:val="00AD5CB3"/>
    <w:rsid w:val="00B41FDE"/>
    <w:rsid w:val="00BB4618"/>
    <w:rsid w:val="00C043D2"/>
    <w:rsid w:val="00C96DD6"/>
    <w:rsid w:val="00CB7566"/>
    <w:rsid w:val="00DD2FA4"/>
    <w:rsid w:val="00E15A6C"/>
    <w:rsid w:val="00F6033F"/>
    <w:rsid w:val="00F83F78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4D4AD1DA-E98B-4A8B-8B21-AD0BFF05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1">
    <w:name w:val="Font Style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styleId="a4">
    <w:name w:val="page number"/>
    <w:basedOn w:val="1"/>
  </w:style>
  <w:style w:type="character" w:styleId="a5">
    <w:name w:val="Hyperlink"/>
    <w:rPr>
      <w:color w:val="0000FF"/>
      <w:u w:val="single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OpenSymbol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</w:style>
  <w:style w:type="paragraph" w:customStyle="1" w:styleId="10">
    <w:name w:val="Название1"/>
    <w:basedOn w:val="a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0"/>
    <w:pPr>
      <w:suppressLineNumbers/>
    </w:pPr>
  </w:style>
  <w:style w:type="paragraph" w:styleId="a9">
    <w:name w:val="List Paragraph"/>
    <w:basedOn w:val="a0"/>
    <w:uiPriority w:val="34"/>
    <w:qFormat/>
    <w:pPr>
      <w:ind w:left="720" w:firstLine="400"/>
      <w:jc w:val="both"/>
    </w:pPr>
  </w:style>
  <w:style w:type="paragraph" w:customStyle="1" w:styleId="Style1">
    <w:name w:val="Style1"/>
    <w:basedOn w:val="a0"/>
    <w:pPr>
      <w:suppressAutoHyphens w:val="0"/>
      <w:autoSpaceDE w:val="0"/>
      <w:spacing w:line="322" w:lineRule="exact"/>
    </w:pPr>
  </w:style>
  <w:style w:type="paragraph" w:customStyle="1" w:styleId="21">
    <w:name w:val="Список 21"/>
    <w:basedOn w:val="a0"/>
    <w:pPr>
      <w:ind w:left="566" w:hanging="283"/>
    </w:pPr>
  </w:style>
  <w:style w:type="paragraph" w:styleId="aa">
    <w:name w:val="footer"/>
    <w:basedOn w:val="a0"/>
    <w:pPr>
      <w:suppressLineNumbers/>
      <w:tabs>
        <w:tab w:val="center" w:pos="4677"/>
        <w:tab w:val="right" w:pos="9355"/>
      </w:tabs>
    </w:pPr>
  </w:style>
  <w:style w:type="paragraph" w:styleId="a">
    <w:name w:val="Normal (Web)"/>
    <w:basedOn w:val="a0"/>
    <w:pPr>
      <w:numPr>
        <w:numId w:val="1"/>
      </w:numPr>
      <w:spacing w:before="280" w:after="280"/>
    </w:pPr>
  </w:style>
  <w:style w:type="paragraph" w:customStyle="1" w:styleId="ab">
    <w:name w:val="Содержимое таблицы"/>
    <w:basedOn w:val="a0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0"/>
    <w:pPr>
      <w:suppressLineNumbers/>
      <w:tabs>
        <w:tab w:val="center" w:pos="5386"/>
        <w:tab w:val="right" w:pos="10772"/>
      </w:tabs>
    </w:pPr>
  </w:style>
  <w:style w:type="paragraph" w:customStyle="1" w:styleId="ae">
    <w:name w:val="Содержимое врезки"/>
    <w:basedOn w:val="a7"/>
  </w:style>
  <w:style w:type="paragraph" w:styleId="af">
    <w:name w:val="Body Text Indent"/>
    <w:basedOn w:val="a0"/>
    <w:rsid w:val="004D4ED5"/>
    <w:pPr>
      <w:spacing w:after="120"/>
      <w:ind w:left="283"/>
    </w:pPr>
  </w:style>
  <w:style w:type="character" w:customStyle="1" w:styleId="c1">
    <w:name w:val="c1"/>
    <w:basedOn w:val="a1"/>
    <w:rsid w:val="009C0EBC"/>
  </w:style>
  <w:style w:type="character" w:customStyle="1" w:styleId="c16">
    <w:name w:val="c16"/>
    <w:basedOn w:val="a1"/>
    <w:rsid w:val="009C0EBC"/>
  </w:style>
  <w:style w:type="paragraph" w:customStyle="1" w:styleId="c3">
    <w:name w:val="c3"/>
    <w:basedOn w:val="a0"/>
    <w:rsid w:val="006E4816"/>
    <w:pPr>
      <w:widowControl/>
      <w:suppressAutoHyphens w:val="0"/>
      <w:spacing w:before="90" w:after="90" w:line="360" w:lineRule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060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787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5284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2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4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3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72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54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09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65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050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24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8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13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38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6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16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5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56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23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6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367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Самарской области</vt:lpstr>
    </vt:vector>
  </TitlesOfParts>
  <Company>ГОУ СИПКРО (УОО)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</dc:title>
  <dc:subject/>
  <dc:creator>Власова</dc:creator>
  <cp:keywords/>
  <cp:lastModifiedBy>Пользователь</cp:lastModifiedBy>
  <cp:revision>4</cp:revision>
  <cp:lastPrinted>2014-12-03T09:21:00Z</cp:lastPrinted>
  <dcterms:created xsi:type="dcterms:W3CDTF">2017-01-26T18:48:00Z</dcterms:created>
  <dcterms:modified xsi:type="dcterms:W3CDTF">2017-01-27T20:09:00Z</dcterms:modified>
</cp:coreProperties>
</file>