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01" w:rsidRDefault="00393801" w:rsidP="00977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Руководитель кружка русского языка ДТШ  </w:t>
      </w:r>
      <w:proofErr w:type="spellStart"/>
      <w:r>
        <w:rPr>
          <w:rFonts w:ascii="Times New Roman" w:hAnsi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/>
          <w:b/>
          <w:sz w:val="20"/>
          <w:szCs w:val="20"/>
        </w:rPr>
        <w:t>.Ж</w:t>
      </w:r>
      <w:proofErr w:type="gramEnd"/>
      <w:r>
        <w:rPr>
          <w:rFonts w:ascii="Times New Roman" w:hAnsi="Times New Roman"/>
          <w:b/>
          <w:sz w:val="20"/>
          <w:szCs w:val="20"/>
        </w:rPr>
        <w:t>анаозен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Жанатилеуова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К.А.</w:t>
      </w:r>
    </w:p>
    <w:p w:rsidR="0026622A" w:rsidRDefault="00A1480D" w:rsidP="00977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ономастики в кружковых занятиях по русскому языку</w:t>
      </w:r>
    </w:p>
    <w:p w:rsidR="00977281" w:rsidRPr="00977281" w:rsidRDefault="00977281" w:rsidP="00977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281" w:rsidRPr="00977281" w:rsidRDefault="00977281" w:rsidP="005673E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977281">
        <w:rPr>
          <w:rFonts w:ascii="Times New Roman" w:hAnsi="Times New Roman" w:cs="Times New Roman"/>
          <w:sz w:val="24"/>
          <w:szCs w:val="24"/>
        </w:rPr>
        <w:t>Основной задачей учителей русского языка в кружках является привитие любви к русскому языку</w:t>
      </w:r>
      <w:r w:rsidRPr="0097728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77281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977281">
        <w:rPr>
          <w:rFonts w:ascii="Times New Roman" w:hAnsi="Times New Roman" w:cs="Times New Roman"/>
          <w:sz w:val="24"/>
          <w:szCs w:val="24"/>
          <w:lang w:val="kk-KZ"/>
        </w:rPr>
        <w:t>их устной и письменной речи, а на уроках литературы сближение их духовного мира с произведениями великих классиков.</w:t>
      </w:r>
    </w:p>
    <w:p w:rsidR="00977281" w:rsidRPr="00977281" w:rsidRDefault="00977281" w:rsidP="005673E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728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977281">
        <w:rPr>
          <w:rFonts w:ascii="Times New Roman" w:hAnsi="Times New Roman" w:cs="Times New Roman"/>
          <w:sz w:val="24"/>
          <w:szCs w:val="24"/>
          <w:lang w:val="kk-KZ"/>
        </w:rPr>
        <w:t>Изучая русский язык, прочитывая страницы любимых книг наряду с именами нарицательными очень часто ученики встречают имена собственные. Иногда учащиеся задают вопросы: что означает данное имя или прозвище? Поч</w:t>
      </w:r>
      <w:r w:rsidR="00A1480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977281">
        <w:rPr>
          <w:rFonts w:ascii="Times New Roman" w:hAnsi="Times New Roman" w:cs="Times New Roman"/>
          <w:sz w:val="24"/>
          <w:szCs w:val="24"/>
          <w:lang w:val="kk-KZ"/>
        </w:rPr>
        <w:t>му одно и то же имя встречается сразу у нескольких народов? Такие случаи могут встречаться в практике многих учителей.</w:t>
      </w:r>
    </w:p>
    <w:p w:rsidR="00977281" w:rsidRDefault="00977281" w:rsidP="005673E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Разрешит данную педагогическую ситуацию учитель сможет с помощью толкования русских имен.  Для этого он должен хорошо знать данный материал. Методически будет правильным, если учитель сделает обьяснение  на научной основе. Данную работу он должен начать с того, что обьяснит ученика о том, что имеется специальная лингвистическая наука, занимающаяся всесторонним изучением собственных имен. Она называется ономастикой (с греч. «искусство давать имена»).</w:t>
      </w:r>
    </w:p>
    <w:p w:rsidR="00977281" w:rsidRDefault="00977281" w:rsidP="005673E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Имена собственные используется для обозначения широкого и разнообразного круга предметов, явлений, понятий.</w:t>
      </w:r>
    </w:p>
    <w:p w:rsidR="00977281" w:rsidRDefault="00977281" w:rsidP="005673E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E75B0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>Человек имеет имя, отчество, фамилию</w:t>
      </w:r>
      <w:r w:rsidR="00CA02A5">
        <w:rPr>
          <w:rFonts w:ascii="Times New Roman" w:hAnsi="Times New Roman" w:cs="Times New Roman"/>
          <w:sz w:val="24"/>
          <w:szCs w:val="24"/>
          <w:lang w:val="kk-KZ"/>
        </w:rPr>
        <w:t>, может прозвище, псевдоним. Это антропонимы (греч.antropos, «человек» и onyma «имя, название»). Совокупность антропонимов анторопонимия того или иного языка. Наука, изучающая антропонимию,-антропонимика.</w:t>
      </w:r>
    </w:p>
    <w:p w:rsidR="00CA02A5" w:rsidRDefault="00CA02A5" w:rsidP="005673E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5E75B0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>Географические объекты (реки, моря, горы, проспекты, дороги и др.( также имеют собственные имена топонимы (греч</w:t>
      </w:r>
      <w:r w:rsidR="00DD5F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.topos «место» и onyma «имя, название»).</w:t>
      </w:r>
    </w:p>
    <w:p w:rsidR="00CA02A5" w:rsidRDefault="00CA02A5" w:rsidP="005673E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E75B0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>Совокупность топонимов образует топонимию. Наука, изучающая топонимию называется топонимикой.</w:t>
      </w:r>
    </w:p>
    <w:p w:rsidR="00CA02A5" w:rsidRDefault="00CA02A5" w:rsidP="005673E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E75B0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>Название объектов космического пространства (звезд, созвездий, планет, комет, стероидов) космоноимя (греч.kosmos «мироздание», «мир», «небесный свод» onyma «имя, название»).</w:t>
      </w:r>
    </w:p>
    <w:p w:rsidR="00CA02A5" w:rsidRDefault="00CA02A5" w:rsidP="005673E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5E75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Они образуют космонимию, которая изучается в особом разделе ономастики космонимии.</w:t>
      </w:r>
    </w:p>
    <w:p w:rsidR="00CA02A5" w:rsidRDefault="00CA02A5" w:rsidP="005673E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5E75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Собственные названия (клички) животных</w:t>
      </w:r>
      <w:r w:rsidR="00C20228">
        <w:rPr>
          <w:rFonts w:ascii="Times New Roman" w:hAnsi="Times New Roman" w:cs="Times New Roman"/>
          <w:sz w:val="24"/>
          <w:szCs w:val="24"/>
          <w:lang w:val="kk-KZ"/>
        </w:rPr>
        <w:t>, чаще всего домашних собак, лошадей,икоров и др., составляют зоонимов (греч.zoon  «животное», onyma «имя, название»); их совокупность зоономия изучается в зоономике.</w:t>
      </w:r>
    </w:p>
    <w:p w:rsidR="000B39ED" w:rsidRDefault="00C20228" w:rsidP="005673E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5E75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Собственные имена нередко получают и предметы материальной культуры, науки и техники ) музыкальные инструменты, ювелирные изделия, пароходы, космические корабли), а также произведения духовной культуры (книги, журналы, оперы, музыкальные передачи и т.п.). Для их</w:t>
      </w:r>
      <w:r w:rsidR="000B39ED">
        <w:rPr>
          <w:rFonts w:ascii="Times New Roman" w:hAnsi="Times New Roman" w:cs="Times New Roman"/>
          <w:sz w:val="24"/>
          <w:szCs w:val="24"/>
          <w:lang w:val="kk-KZ"/>
        </w:rPr>
        <w:t xml:space="preserve"> обозначения пока нет общепринятого термина; их называют ктематониями (совокупность ктематонимов ктематономия, наука о них ктематономика (от греч. K</w:t>
      </w:r>
      <w:proofErr w:type="spellStart"/>
      <w:r w:rsidR="000B39ED">
        <w:rPr>
          <w:rFonts w:ascii="Times New Roman" w:hAnsi="Times New Roman" w:cs="Times New Roman"/>
          <w:sz w:val="24"/>
          <w:szCs w:val="24"/>
          <w:lang w:val="en-US"/>
        </w:rPr>
        <w:t>tematos</w:t>
      </w:r>
      <w:proofErr w:type="spellEnd"/>
      <w:r w:rsidR="000B39ED" w:rsidRPr="00F70E5E">
        <w:rPr>
          <w:rFonts w:ascii="Times New Roman" w:hAnsi="Times New Roman" w:cs="Times New Roman"/>
          <w:sz w:val="24"/>
          <w:szCs w:val="24"/>
        </w:rPr>
        <w:t xml:space="preserve"> </w:t>
      </w:r>
      <w:r w:rsidR="000B39ED">
        <w:rPr>
          <w:rFonts w:ascii="Times New Roman" w:hAnsi="Times New Roman" w:cs="Times New Roman"/>
          <w:sz w:val="24"/>
          <w:szCs w:val="24"/>
          <w:lang w:val="kk-KZ"/>
        </w:rPr>
        <w:t xml:space="preserve"> «дело» и </w:t>
      </w:r>
      <w:proofErr w:type="spellStart"/>
      <w:r w:rsidR="000B39ED">
        <w:rPr>
          <w:rFonts w:ascii="Times New Roman" w:hAnsi="Times New Roman" w:cs="Times New Roman"/>
          <w:sz w:val="24"/>
          <w:szCs w:val="24"/>
          <w:lang w:val="en-US"/>
        </w:rPr>
        <w:t>onyma</w:t>
      </w:r>
      <w:proofErr w:type="spellEnd"/>
      <w:r w:rsidR="000B39ED">
        <w:rPr>
          <w:rFonts w:ascii="Times New Roman" w:hAnsi="Times New Roman" w:cs="Times New Roman"/>
          <w:sz w:val="24"/>
          <w:szCs w:val="24"/>
          <w:lang w:val="kk-KZ"/>
        </w:rPr>
        <w:t xml:space="preserve"> «имя, название»).</w:t>
      </w:r>
    </w:p>
    <w:p w:rsidR="000B39ED" w:rsidRDefault="000B39ED" w:rsidP="005673E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E75B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Анторопникика, топонимика, космонимика, зоонимика, ктематонимика и др. Входят в состав ономастики как его разделы.</w:t>
      </w:r>
    </w:p>
    <w:p w:rsidR="00C20228" w:rsidRDefault="005E75B0" w:rsidP="005673E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0B39ED">
        <w:rPr>
          <w:rFonts w:ascii="Times New Roman" w:hAnsi="Times New Roman" w:cs="Times New Roman"/>
          <w:sz w:val="24"/>
          <w:szCs w:val="24"/>
          <w:lang w:val="kk-KZ"/>
        </w:rPr>
        <w:t xml:space="preserve">Мы знаем, что ономастика как раздел русского языка в школьном курсе не изучается. Как можно обогатить знание учащихся ономатическими понятиями. Все разделы ономастики полностью можно изучить только на факультативных и кружковых занятиях. На </w:t>
      </w:r>
      <w:r w:rsidR="00A1480D">
        <w:rPr>
          <w:rFonts w:ascii="Times New Roman" w:hAnsi="Times New Roman" w:cs="Times New Roman"/>
          <w:sz w:val="24"/>
          <w:szCs w:val="24"/>
          <w:lang w:val="kk-KZ"/>
        </w:rPr>
        <w:t>занятиях кружка по русскому языку</w:t>
      </w:r>
      <w:r w:rsidR="000B39ED">
        <w:rPr>
          <w:rFonts w:ascii="Times New Roman" w:hAnsi="Times New Roman" w:cs="Times New Roman"/>
          <w:sz w:val="24"/>
          <w:szCs w:val="24"/>
          <w:lang w:val="kk-KZ"/>
        </w:rPr>
        <w:t xml:space="preserve"> учащимся целесообразно предложить работу по ономастике </w:t>
      </w:r>
      <w:r w:rsidR="00A1480D">
        <w:rPr>
          <w:rFonts w:ascii="Times New Roman" w:hAnsi="Times New Roman" w:cs="Times New Roman"/>
          <w:sz w:val="24"/>
          <w:szCs w:val="24"/>
          <w:lang w:val="kk-KZ"/>
        </w:rPr>
        <w:t>во время работы с отдел</w:t>
      </w:r>
      <w:r w:rsidR="00DD5F37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="00A1480D">
        <w:rPr>
          <w:rFonts w:ascii="Times New Roman" w:hAnsi="Times New Roman" w:cs="Times New Roman"/>
          <w:sz w:val="24"/>
          <w:szCs w:val="24"/>
          <w:lang w:val="kk-KZ"/>
        </w:rPr>
        <w:t xml:space="preserve">ными текстами. </w:t>
      </w:r>
      <w:r w:rsidR="000B39ED">
        <w:rPr>
          <w:rFonts w:ascii="Times New Roman" w:hAnsi="Times New Roman" w:cs="Times New Roman"/>
          <w:sz w:val="24"/>
          <w:szCs w:val="24"/>
          <w:lang w:val="kk-KZ"/>
        </w:rPr>
        <w:t>Для этой работы отводится часть урока. Ее можно проводит в следующем порядке:</w:t>
      </w:r>
    </w:p>
    <w:p w:rsidR="000B39ED" w:rsidRDefault="000B39ED" w:rsidP="005673E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определение количества антропонимов, топонимов, космоним</w:t>
      </w:r>
      <w:r w:rsidR="00C41EC1">
        <w:rPr>
          <w:rFonts w:ascii="Times New Roman" w:hAnsi="Times New Roman" w:cs="Times New Roman"/>
          <w:sz w:val="24"/>
          <w:szCs w:val="24"/>
          <w:lang w:val="kk-KZ"/>
        </w:rPr>
        <w:t>ов, зоонимов, ктематонимов в данном тексте;</w:t>
      </w:r>
    </w:p>
    <w:p w:rsidR="00C41EC1" w:rsidRDefault="00C41EC1" w:rsidP="005673E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определение их</w:t>
      </w:r>
      <w:r w:rsidR="00DD5F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грамматических показателей;</w:t>
      </w:r>
    </w:p>
    <w:p w:rsidR="00C41EC1" w:rsidRDefault="00C41EC1" w:rsidP="005673E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работа по их правонаписанию;</w:t>
      </w:r>
    </w:p>
    <w:p w:rsidR="00C41EC1" w:rsidRDefault="00C41EC1" w:rsidP="005673E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г) пр</w:t>
      </w:r>
      <w:r w:rsidR="00DD5F37">
        <w:rPr>
          <w:rFonts w:ascii="Times New Roman" w:hAnsi="Times New Roman" w:cs="Times New Roman"/>
          <w:sz w:val="24"/>
          <w:szCs w:val="24"/>
          <w:lang w:val="kk-KZ"/>
        </w:rPr>
        <w:t>имеры из текста (с толкованием).</w:t>
      </w:r>
    </w:p>
    <w:p w:rsidR="00C41EC1" w:rsidRDefault="00C41EC1" w:rsidP="005673E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</w:p>
    <w:p w:rsidR="00C41EC1" w:rsidRDefault="00C41EC1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E75B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Как мы провели работу по ономастике </w:t>
      </w:r>
      <w:r w:rsidR="00A1480D">
        <w:rPr>
          <w:rFonts w:ascii="Times New Roman" w:hAnsi="Times New Roman" w:cs="Times New Roman"/>
          <w:sz w:val="24"/>
          <w:szCs w:val="24"/>
          <w:lang w:val="kk-KZ"/>
        </w:rPr>
        <w:t xml:space="preserve">с учениками старших классов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при прохождении рассказа  К.Г. Паустовского «Остановка в пустыне». Ученики легко определяют, что в данном тексте следующие топонимы: </w:t>
      </w:r>
      <w:r w:rsidR="00A148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Мугоджар, Азия, Мангышлак.</w:t>
      </w:r>
    </w:p>
    <w:p w:rsidR="00C41EC1" w:rsidRDefault="00C41EC1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Топоним Мугоджар обозначает название небольшой горы, которая находится на севере западе Казахстана. Слово тюркского происхождения, оно состоит из двухоснов мугод и жар.</w:t>
      </w:r>
    </w:p>
    <w:p w:rsidR="00C41EC1" w:rsidRDefault="00C41EC1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Слово Азия название части света возниклово времена греческой культуры. Первоначально им называли не всю азиатскую часть огромного материка, а весьма ограниченную территорию.</w:t>
      </w:r>
    </w:p>
    <w:p w:rsidR="00C41EC1" w:rsidRDefault="00C41EC1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E75B0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>Сейчас Азией мы</w:t>
      </w:r>
      <w:r w:rsidR="00A1480D">
        <w:rPr>
          <w:rFonts w:ascii="Times New Roman" w:hAnsi="Times New Roman" w:cs="Times New Roman"/>
          <w:sz w:val="24"/>
          <w:szCs w:val="24"/>
          <w:lang w:val="kk-KZ"/>
        </w:rPr>
        <w:t xml:space="preserve"> называем обширную чсть суши зем</w:t>
      </w:r>
      <w:r>
        <w:rPr>
          <w:rFonts w:ascii="Times New Roman" w:hAnsi="Times New Roman" w:cs="Times New Roman"/>
          <w:sz w:val="24"/>
          <w:szCs w:val="24"/>
          <w:lang w:val="kk-KZ"/>
        </w:rPr>
        <w:t>ного шара, однако поначалу римляне называли Азией только малоазиатское государство Пергам (ІІІ-ІІ века до нашей эры). По своему происхождению то</w:t>
      </w:r>
      <w:r w:rsidR="00F70E5E">
        <w:rPr>
          <w:rFonts w:ascii="Times New Roman" w:hAnsi="Times New Roman" w:cs="Times New Roman"/>
          <w:sz w:val="24"/>
          <w:szCs w:val="24"/>
          <w:lang w:val="kk-KZ"/>
        </w:rPr>
        <w:t xml:space="preserve">поним Азия связан </w:t>
      </w:r>
      <w:r>
        <w:rPr>
          <w:rFonts w:ascii="Times New Roman" w:hAnsi="Times New Roman" w:cs="Times New Roman"/>
          <w:sz w:val="24"/>
          <w:szCs w:val="24"/>
          <w:lang w:val="kk-KZ"/>
        </w:rPr>
        <w:t>асси</w:t>
      </w:r>
      <w:r w:rsidR="00F70E5E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ийским словом асу, имевшим значение «восток</w:t>
      </w:r>
      <w:r w:rsidR="00F70E5E">
        <w:rPr>
          <w:rFonts w:ascii="Times New Roman" w:hAnsi="Times New Roman" w:cs="Times New Roman"/>
          <w:sz w:val="24"/>
          <w:szCs w:val="24"/>
          <w:lang w:val="kk-KZ"/>
        </w:rPr>
        <w:t>, восход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F70E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70E5E" w:rsidRDefault="00F70E5E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Топоним  Мангышлак обозначает название нашей области. По древним источникам эта земля при</w:t>
      </w:r>
      <w:r w:rsidR="00A1480D">
        <w:rPr>
          <w:rFonts w:ascii="Times New Roman" w:hAnsi="Times New Roman" w:cs="Times New Roman"/>
          <w:sz w:val="24"/>
          <w:szCs w:val="24"/>
          <w:lang w:val="kk-KZ"/>
        </w:rPr>
        <w:t>надлежала когда-то древним огуз</w:t>
      </w:r>
      <w:r>
        <w:rPr>
          <w:rFonts w:ascii="Times New Roman" w:hAnsi="Times New Roman" w:cs="Times New Roman"/>
          <w:sz w:val="24"/>
          <w:szCs w:val="24"/>
          <w:lang w:val="kk-KZ"/>
        </w:rPr>
        <w:t>ам. Современные ученые дают толкование на казахском  «мың қыстау», на туркменском языке «мың қышлақ».</w:t>
      </w:r>
    </w:p>
    <w:p w:rsidR="00F70E5E" w:rsidRDefault="00F70E5E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На следующий урок ученики самостотельно подготовили следующий материал по ономастике из данного рассказа.</w:t>
      </w:r>
    </w:p>
    <w:p w:rsidR="00F70E5E" w:rsidRDefault="00F70E5E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Млечный путь </w:t>
      </w:r>
      <w:r w:rsidR="00A1480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это птичья дорога. Тысячи лет птицы летят каждую осень на юг по этому пути, и после их перелета в небе остается светящийся след. Ученики приводят примеры космонимов (Большая Медведица, Созвездие Ариона, Андромеда).</w:t>
      </w:r>
    </w:p>
    <w:p w:rsidR="00F70E5E" w:rsidRDefault="00F70E5E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E75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Шевченко</w:t>
      </w:r>
      <w:r w:rsidR="00A1480D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это типичная украинская фамилия. В основном все украинские фамилий оканчиваются на </w:t>
      </w:r>
      <w:r w:rsidR="00A1480D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kk-KZ"/>
        </w:rPr>
        <w:t>ко. Ученики приводят другие примеры (Стеценко, Фоменко, Еременко и др.)</w:t>
      </w:r>
    </w:p>
    <w:p w:rsidR="00F70E5E" w:rsidRDefault="00F70E5E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Испендияр слово арабского происхождения, в переводе оно имеет значение благородной. Возможно, это имя появилось у казахов вместе с исламской религией. Ученики приводят другие примеры на казахские имена </w:t>
      </w:r>
      <w:r w:rsidR="00FF78B7">
        <w:rPr>
          <w:rFonts w:ascii="Times New Roman" w:hAnsi="Times New Roman" w:cs="Times New Roman"/>
          <w:sz w:val="24"/>
          <w:szCs w:val="24"/>
          <w:lang w:val="kk-KZ"/>
        </w:rPr>
        <w:t>с арабским происхожде</w:t>
      </w:r>
      <w:r w:rsidR="00A1480D">
        <w:rPr>
          <w:rFonts w:ascii="Times New Roman" w:hAnsi="Times New Roman" w:cs="Times New Roman"/>
          <w:sz w:val="24"/>
          <w:szCs w:val="24"/>
          <w:lang w:val="kk-KZ"/>
        </w:rPr>
        <w:t>нием (Ахмет</w:t>
      </w:r>
      <w:r>
        <w:rPr>
          <w:rFonts w:ascii="Times New Roman" w:hAnsi="Times New Roman" w:cs="Times New Roman"/>
          <w:sz w:val="24"/>
          <w:szCs w:val="24"/>
          <w:lang w:val="kk-KZ"/>
        </w:rPr>
        <w:t>, Данияр, Мадина и др.)</w:t>
      </w:r>
    </w:p>
    <w:p w:rsidR="00F70E5E" w:rsidRDefault="00F70E5E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E75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480D">
        <w:rPr>
          <w:rFonts w:ascii="Times New Roman" w:hAnsi="Times New Roman" w:cs="Times New Roman"/>
          <w:sz w:val="24"/>
          <w:szCs w:val="24"/>
          <w:lang w:val="kk-KZ"/>
        </w:rPr>
        <w:t>Более серьезную работу ученик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 могут выполнить </w:t>
      </w:r>
      <w:r w:rsidR="00A1480D">
        <w:rPr>
          <w:rFonts w:ascii="Times New Roman" w:hAnsi="Times New Roman" w:cs="Times New Roman"/>
          <w:sz w:val="24"/>
          <w:szCs w:val="24"/>
          <w:lang w:val="kk-KZ"/>
        </w:rPr>
        <w:t xml:space="preserve">в форме рефератов и небольших научных работ (исследований).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конце каждой четверти члены кружка, а также слушатели факультативных занятий защищают свои работы.</w:t>
      </w:r>
    </w:p>
    <w:p w:rsidR="00F70E5E" w:rsidRDefault="00F70E5E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E75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Из реферата одного из членов кружка, который выполнил работу по вопросам русской антропонимии учащиеся узнают следующие факты.</w:t>
      </w:r>
    </w:p>
    <w:p w:rsidR="00A01177" w:rsidRDefault="00A01177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«Если мы проанализируем  весь русский именник, все личные имен</w:t>
      </w:r>
      <w:r w:rsidR="00FF78B7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>, которые распространены сейчас у русских, то установим парадоксальный факт: большинство русских личных имен по своему происхождению не исконно русские. В чем тут дело?</w:t>
      </w:r>
    </w:p>
    <w:p w:rsidR="00A01177" w:rsidRDefault="00A01177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E75B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Церковь, обладающая монопольным правом нарекать младенца именем, запрещала древнерусские имена </w:t>
      </w:r>
      <w:r w:rsidR="00FF78B7">
        <w:rPr>
          <w:rFonts w:ascii="Times New Roman" w:hAnsi="Times New Roman" w:cs="Times New Roman"/>
          <w:sz w:val="24"/>
          <w:szCs w:val="24"/>
          <w:lang w:val="kk-KZ"/>
        </w:rPr>
        <w:t>как языческие и заменяла их хрис</w:t>
      </w:r>
      <w:r>
        <w:rPr>
          <w:rFonts w:ascii="Times New Roman" w:hAnsi="Times New Roman" w:cs="Times New Roman"/>
          <w:sz w:val="24"/>
          <w:szCs w:val="24"/>
          <w:lang w:val="kk-KZ"/>
        </w:rPr>
        <w:t>тианскими. Почти все личные имена, входящие в русский именник, бытующие у русских, принесены хри</w:t>
      </w:r>
      <w:r w:rsidR="00FF78B7">
        <w:rPr>
          <w:rFonts w:ascii="Times New Roman" w:hAnsi="Times New Roman" w:cs="Times New Roman"/>
          <w:sz w:val="24"/>
          <w:szCs w:val="24"/>
          <w:lang w:val="kk-KZ"/>
        </w:rPr>
        <w:t>стианством на Русь через Византи</w:t>
      </w:r>
      <w:r>
        <w:rPr>
          <w:rFonts w:ascii="Times New Roman" w:hAnsi="Times New Roman" w:cs="Times New Roman"/>
          <w:sz w:val="24"/>
          <w:szCs w:val="24"/>
          <w:lang w:val="kk-KZ"/>
        </w:rPr>
        <w:t>ю. Поэтому они восходят к греческому, латинскому и некоторым восточным языкам.</w:t>
      </w:r>
    </w:p>
    <w:p w:rsidR="00A01177" w:rsidRDefault="00A01177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E75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Обратите внимание на краткие сведения о происхождении и значении некоторых наиболее распространенных у русских личных имен.</w:t>
      </w:r>
    </w:p>
    <w:p w:rsidR="00A01177" w:rsidRDefault="00A01177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Анна (древнееврейское)</w:t>
      </w:r>
      <w:r w:rsidR="00DD5F37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милость.</w:t>
      </w:r>
    </w:p>
    <w:p w:rsidR="00A01177" w:rsidRDefault="00A01177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Елена (гереческое)</w:t>
      </w:r>
      <w:r w:rsidR="00DD5F37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солнечная, светлая.</w:t>
      </w:r>
    </w:p>
    <w:p w:rsidR="00A01177" w:rsidRDefault="00A01177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Зоя (греческое) </w:t>
      </w:r>
      <w:r w:rsidR="00DD5F3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жизнь.</w:t>
      </w:r>
    </w:p>
    <w:p w:rsidR="00A01177" w:rsidRDefault="00A01177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Маргарита (гречесоке)</w:t>
      </w:r>
      <w:r w:rsidR="001A46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5F37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1A4675">
        <w:rPr>
          <w:rFonts w:ascii="Times New Roman" w:hAnsi="Times New Roman" w:cs="Times New Roman"/>
          <w:sz w:val="24"/>
          <w:szCs w:val="24"/>
          <w:lang w:val="kk-KZ"/>
        </w:rPr>
        <w:t>жемчужина, жемчуг.</w:t>
      </w:r>
    </w:p>
    <w:p w:rsidR="001A4675" w:rsidRDefault="001A4675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Ксения (греческое) </w:t>
      </w:r>
      <w:r w:rsidR="00DD5F37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kk-KZ"/>
        </w:rPr>
        <w:t>гостеприимсво.</w:t>
      </w:r>
    </w:p>
    <w:p w:rsidR="001A4675" w:rsidRDefault="001A4675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Виктор (греческое) </w:t>
      </w:r>
      <w:r w:rsidR="00DD5F37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kk-KZ"/>
        </w:rPr>
        <w:t>победитель.</w:t>
      </w:r>
    </w:p>
    <w:p w:rsidR="001A4675" w:rsidRDefault="001A4675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Петр (греческое) </w:t>
      </w:r>
      <w:r w:rsidR="00DD5F37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C17494">
        <w:rPr>
          <w:rFonts w:ascii="Times New Roman" w:hAnsi="Times New Roman" w:cs="Times New Roman"/>
          <w:sz w:val="24"/>
          <w:szCs w:val="24"/>
          <w:lang w:val="kk-KZ"/>
        </w:rPr>
        <w:t>камень.</w:t>
      </w:r>
    </w:p>
    <w:p w:rsidR="00C17494" w:rsidRDefault="00C17494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5E75B0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>Таким образом, ученики убеждаются в том, что религия сыграла главенству</w:t>
      </w:r>
      <w:r w:rsidR="00FF78B7">
        <w:rPr>
          <w:rFonts w:ascii="Times New Roman" w:hAnsi="Times New Roman" w:cs="Times New Roman"/>
          <w:sz w:val="24"/>
          <w:szCs w:val="24"/>
          <w:lang w:val="kk-KZ"/>
        </w:rPr>
        <w:t>ющую роль в становлении русской и казахской антропонимии</w:t>
      </w:r>
      <w:r>
        <w:rPr>
          <w:rFonts w:ascii="Times New Roman" w:hAnsi="Times New Roman" w:cs="Times New Roman"/>
          <w:sz w:val="24"/>
          <w:szCs w:val="24"/>
          <w:lang w:val="kk-KZ"/>
        </w:rPr>
        <w:t>. Ведь многие имена, которые встречаются у казахов не исконно казахские. Они восходят к арабскому языку. Это такие имена ка</w:t>
      </w:r>
      <w:r w:rsidR="00FF78B7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Абдулла, Абыл, Ахмет, Әбдіжамил, Ғали, Ғазиз, Керім, Нығмет, Әнипа </w:t>
      </w:r>
      <w:r w:rsidR="00FF78B7">
        <w:rPr>
          <w:rFonts w:ascii="Times New Roman" w:hAnsi="Times New Roman" w:cs="Times New Roman"/>
          <w:sz w:val="24"/>
          <w:szCs w:val="24"/>
          <w:lang w:val="kk-KZ"/>
        </w:rPr>
        <w:t>и т.д. Они проникли в  казахскую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степь через исламскую религию. Исходя из этих фактов, можно сделать вывод, что история появления заграничных имен у русских и казахов имеют определенные сходства.</w:t>
      </w:r>
    </w:p>
    <w:p w:rsidR="00C17494" w:rsidRDefault="00C17494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5E75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Работа над оном</w:t>
      </w:r>
      <w:r w:rsidR="00DD5F37">
        <w:rPr>
          <w:rFonts w:ascii="Times New Roman" w:hAnsi="Times New Roman" w:cs="Times New Roman"/>
          <w:sz w:val="24"/>
          <w:szCs w:val="24"/>
          <w:lang w:val="kk-KZ"/>
        </w:rPr>
        <w:t>астикой мы начали недавно с 2015-2016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учебного года. В даль</w:t>
      </w:r>
      <w:r w:rsidR="00FF78B7">
        <w:rPr>
          <w:rFonts w:ascii="Times New Roman" w:hAnsi="Times New Roman" w:cs="Times New Roman"/>
          <w:sz w:val="24"/>
          <w:szCs w:val="24"/>
          <w:lang w:val="kk-KZ"/>
        </w:rPr>
        <w:t>нейшем, наша работа будет напра</w:t>
      </w:r>
      <w:r>
        <w:rPr>
          <w:rFonts w:ascii="Times New Roman" w:hAnsi="Times New Roman" w:cs="Times New Roman"/>
          <w:sz w:val="24"/>
          <w:szCs w:val="24"/>
          <w:lang w:val="kk-KZ"/>
        </w:rPr>
        <w:t>влена на изучение таких разделов ономастики, как космонимика, зоонимика, ктематомика.</w:t>
      </w:r>
    </w:p>
    <w:p w:rsidR="00C17494" w:rsidRDefault="00C17494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5E75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Что</w:t>
      </w:r>
      <w:r w:rsidR="005673E6">
        <w:rPr>
          <w:rFonts w:ascii="Times New Roman" w:hAnsi="Times New Roman" w:cs="Times New Roman"/>
          <w:sz w:val="24"/>
          <w:szCs w:val="24"/>
          <w:lang w:val="kk-KZ"/>
        </w:rPr>
        <w:t xml:space="preserve"> же дает изучение ономастики? </w:t>
      </w:r>
      <w:r>
        <w:rPr>
          <w:rFonts w:ascii="Times New Roman" w:hAnsi="Times New Roman" w:cs="Times New Roman"/>
          <w:sz w:val="24"/>
          <w:szCs w:val="24"/>
          <w:lang w:val="kk-KZ"/>
        </w:rPr>
        <w:t>Ономастика имеет ярко выраженный междисциплинарный характер, что обусловлено ее объектом; имя собственное может быть</w:t>
      </w:r>
      <w:r w:rsidR="00993A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2251">
        <w:rPr>
          <w:rFonts w:ascii="Times New Roman" w:hAnsi="Times New Roman" w:cs="Times New Roman"/>
          <w:sz w:val="24"/>
          <w:szCs w:val="24"/>
          <w:lang w:val="kk-KZ"/>
        </w:rPr>
        <w:t>предметом изучения разных наук языкознания</w:t>
      </w:r>
      <w:r w:rsidR="00151232">
        <w:rPr>
          <w:rFonts w:ascii="Times New Roman" w:hAnsi="Times New Roman" w:cs="Times New Roman"/>
          <w:sz w:val="24"/>
          <w:szCs w:val="24"/>
          <w:lang w:val="kk-KZ"/>
        </w:rPr>
        <w:t xml:space="preserve">, истории, географии, астрономии и ряда других. </w:t>
      </w:r>
      <w:r w:rsidR="005673E6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151232">
        <w:rPr>
          <w:rFonts w:ascii="Times New Roman" w:hAnsi="Times New Roman" w:cs="Times New Roman"/>
          <w:sz w:val="24"/>
          <w:szCs w:val="24"/>
          <w:lang w:val="kk-KZ"/>
        </w:rPr>
        <w:t>Это обстоятельство позволяет в процессе</w:t>
      </w:r>
      <w:r w:rsidR="00797C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F78B7">
        <w:rPr>
          <w:rFonts w:ascii="Times New Roman" w:hAnsi="Times New Roman" w:cs="Times New Roman"/>
          <w:sz w:val="24"/>
          <w:szCs w:val="24"/>
          <w:lang w:val="kk-KZ"/>
        </w:rPr>
        <w:t>кружковых занятий</w:t>
      </w:r>
      <w:r w:rsidR="00AC23AC">
        <w:rPr>
          <w:rFonts w:ascii="Times New Roman" w:hAnsi="Times New Roman" w:cs="Times New Roman"/>
          <w:sz w:val="24"/>
          <w:szCs w:val="24"/>
          <w:lang w:val="kk-KZ"/>
        </w:rPr>
        <w:t xml:space="preserve"> на материале ономастики органически</w:t>
      </w:r>
      <w:r w:rsidR="003971E9">
        <w:rPr>
          <w:rFonts w:ascii="Times New Roman" w:hAnsi="Times New Roman" w:cs="Times New Roman"/>
          <w:sz w:val="24"/>
          <w:szCs w:val="24"/>
          <w:lang w:val="kk-KZ"/>
        </w:rPr>
        <w:t xml:space="preserve"> осуществлять межпредметные связи. Онома</w:t>
      </w:r>
      <w:r w:rsidR="00FF78B7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3971E9">
        <w:rPr>
          <w:rFonts w:ascii="Times New Roman" w:hAnsi="Times New Roman" w:cs="Times New Roman"/>
          <w:sz w:val="24"/>
          <w:szCs w:val="24"/>
          <w:lang w:val="kk-KZ"/>
        </w:rPr>
        <w:t>тическая лексика, знакомство с нею, делает возможным увязывать изучение русского языка с литературой, с историей русского народа.</w:t>
      </w:r>
      <w:r w:rsidR="00022D0E">
        <w:rPr>
          <w:rFonts w:ascii="Times New Roman" w:hAnsi="Times New Roman" w:cs="Times New Roman"/>
          <w:sz w:val="24"/>
          <w:szCs w:val="24"/>
          <w:lang w:val="kk-KZ"/>
        </w:rPr>
        <w:t xml:space="preserve"> Занятия ономастикой решают также задачи, как развитие учащихся логического мышления, стилис</w:t>
      </w:r>
      <w:r w:rsidR="00F54380">
        <w:rPr>
          <w:rFonts w:ascii="Times New Roman" w:hAnsi="Times New Roman" w:cs="Times New Roman"/>
          <w:sz w:val="24"/>
          <w:szCs w:val="24"/>
          <w:lang w:val="kk-KZ"/>
        </w:rPr>
        <w:t>тического чутья, эстетического вкуса.</w:t>
      </w:r>
    </w:p>
    <w:p w:rsidR="00C17494" w:rsidRDefault="00C17494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C41EC1" w:rsidRPr="00C20228" w:rsidRDefault="00C41EC1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02A5" w:rsidRPr="00977281" w:rsidRDefault="00CA02A5" w:rsidP="005673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bookmarkStart w:id="0" w:name="_GoBack"/>
      <w:bookmarkEnd w:id="0"/>
    </w:p>
    <w:sectPr w:rsidR="00CA02A5" w:rsidRPr="00977281" w:rsidSect="0026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AF" w:rsidRDefault="007677AF" w:rsidP="00C41EC1">
      <w:pPr>
        <w:spacing w:after="0" w:line="240" w:lineRule="auto"/>
      </w:pPr>
      <w:r>
        <w:separator/>
      </w:r>
    </w:p>
  </w:endnote>
  <w:endnote w:type="continuationSeparator" w:id="0">
    <w:p w:rsidR="007677AF" w:rsidRDefault="007677AF" w:rsidP="00C4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AF" w:rsidRDefault="007677AF" w:rsidP="00C41EC1">
      <w:pPr>
        <w:spacing w:after="0" w:line="240" w:lineRule="auto"/>
      </w:pPr>
      <w:r>
        <w:separator/>
      </w:r>
    </w:p>
  </w:footnote>
  <w:footnote w:type="continuationSeparator" w:id="0">
    <w:p w:rsidR="007677AF" w:rsidRDefault="007677AF" w:rsidP="00C4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281"/>
    <w:rsid w:val="00003588"/>
    <w:rsid w:val="00022D0E"/>
    <w:rsid w:val="000B39ED"/>
    <w:rsid w:val="00111D35"/>
    <w:rsid w:val="00151232"/>
    <w:rsid w:val="001946D9"/>
    <w:rsid w:val="001A4675"/>
    <w:rsid w:val="002172AC"/>
    <w:rsid w:val="00224F84"/>
    <w:rsid w:val="002361B3"/>
    <w:rsid w:val="0026622A"/>
    <w:rsid w:val="002B02D5"/>
    <w:rsid w:val="00393801"/>
    <w:rsid w:val="003971E9"/>
    <w:rsid w:val="004B7FEB"/>
    <w:rsid w:val="005673E6"/>
    <w:rsid w:val="005E75B0"/>
    <w:rsid w:val="00671D1D"/>
    <w:rsid w:val="007677AF"/>
    <w:rsid w:val="00797CDB"/>
    <w:rsid w:val="007B6055"/>
    <w:rsid w:val="00977281"/>
    <w:rsid w:val="00993AEE"/>
    <w:rsid w:val="00A01177"/>
    <w:rsid w:val="00A1480D"/>
    <w:rsid w:val="00AC23AC"/>
    <w:rsid w:val="00B52F5E"/>
    <w:rsid w:val="00B921A5"/>
    <w:rsid w:val="00C17494"/>
    <w:rsid w:val="00C20228"/>
    <w:rsid w:val="00C41EC1"/>
    <w:rsid w:val="00C62401"/>
    <w:rsid w:val="00CA02A5"/>
    <w:rsid w:val="00DD5F37"/>
    <w:rsid w:val="00F54380"/>
    <w:rsid w:val="00F6773E"/>
    <w:rsid w:val="00F70E5E"/>
    <w:rsid w:val="00FE2251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28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4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1EC1"/>
  </w:style>
  <w:style w:type="paragraph" w:styleId="a6">
    <w:name w:val="footer"/>
    <w:basedOn w:val="a"/>
    <w:link w:val="a7"/>
    <w:uiPriority w:val="99"/>
    <w:semiHidden/>
    <w:unhideWhenUsed/>
    <w:rsid w:val="00C4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1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Камарсулу</dc:creator>
  <cp:keywords/>
  <dc:description/>
  <cp:lastModifiedBy>Мой документы</cp:lastModifiedBy>
  <cp:revision>25</cp:revision>
  <dcterms:created xsi:type="dcterms:W3CDTF">2017-01-12T03:22:00Z</dcterms:created>
  <dcterms:modified xsi:type="dcterms:W3CDTF">2017-01-24T15:21:00Z</dcterms:modified>
</cp:coreProperties>
</file>