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7A" w:rsidRPr="00CF5D7A" w:rsidRDefault="00CF5D7A" w:rsidP="00CF5D7A">
      <w:pPr>
        <w:jc w:val="center"/>
        <w:rPr>
          <w:color w:val="000000"/>
          <w:sz w:val="32"/>
          <w:szCs w:val="32"/>
        </w:rPr>
      </w:pPr>
      <w:r w:rsidRPr="00CF5D7A">
        <w:rPr>
          <w:color w:val="000000"/>
          <w:sz w:val="32"/>
          <w:szCs w:val="32"/>
        </w:rPr>
        <w:t>Министерство образования Саратовской области</w:t>
      </w:r>
    </w:p>
    <w:p w:rsidR="00CF5D7A" w:rsidRPr="00CF5D7A" w:rsidRDefault="00B156A2" w:rsidP="00CF5D7A">
      <w:pPr>
        <w:jc w:val="center"/>
        <w:rPr>
          <w:sz w:val="24"/>
          <w:szCs w:val="24"/>
        </w:rPr>
      </w:pPr>
      <w:r w:rsidRPr="00CF5D7A">
        <w:rPr>
          <w:color w:val="000000"/>
          <w:sz w:val="32"/>
          <w:szCs w:val="32"/>
        </w:rPr>
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</w:r>
    </w:p>
    <w:p w:rsidR="00CF5D7A" w:rsidRDefault="00B156A2" w:rsidP="008F7A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</w:t>
      </w:r>
    </w:p>
    <w:p w:rsidR="008F7A26" w:rsidRDefault="00B156A2" w:rsidP="008F7A26">
      <w:pPr>
        <w:jc w:val="center"/>
        <w:rPr>
          <w:sz w:val="28"/>
          <w:szCs w:val="28"/>
        </w:rPr>
      </w:pPr>
      <w:r w:rsidRPr="00CF5D7A">
        <w:rPr>
          <w:color w:val="000000"/>
          <w:sz w:val="32"/>
          <w:szCs w:val="32"/>
        </w:rPr>
        <w:t>«</w:t>
      </w:r>
      <w:r>
        <w:rPr>
          <w:sz w:val="28"/>
          <w:szCs w:val="28"/>
        </w:rPr>
        <w:t>ОТДЕЛЕНИЕ НЕФТЕГАЗОХИМИЧЕСКОЙ ОТРАСЛИ</w:t>
      </w:r>
      <w:r w:rsidRPr="00CF5D7A">
        <w:rPr>
          <w:color w:val="000000"/>
          <w:sz w:val="32"/>
          <w:szCs w:val="32"/>
        </w:rPr>
        <w:t>»</w:t>
      </w:r>
    </w:p>
    <w:p w:rsidR="008F7A26" w:rsidRDefault="008F7A26" w:rsidP="008F7A26">
      <w:pPr>
        <w:jc w:val="center"/>
        <w:rPr>
          <w:sz w:val="28"/>
          <w:szCs w:val="28"/>
        </w:rPr>
      </w:pPr>
    </w:p>
    <w:p w:rsidR="008F7A26" w:rsidRDefault="008F7A26" w:rsidP="008F7A26">
      <w:pPr>
        <w:jc w:val="center"/>
        <w:rPr>
          <w:sz w:val="28"/>
          <w:szCs w:val="28"/>
        </w:rPr>
      </w:pPr>
    </w:p>
    <w:p w:rsidR="008F7A26" w:rsidRDefault="008F7A26" w:rsidP="008F7A26">
      <w:pPr>
        <w:jc w:val="center"/>
        <w:rPr>
          <w:sz w:val="28"/>
          <w:szCs w:val="28"/>
        </w:rPr>
      </w:pPr>
    </w:p>
    <w:p w:rsidR="008F7A26" w:rsidRDefault="008F7A26" w:rsidP="008F7A26">
      <w:pPr>
        <w:jc w:val="center"/>
        <w:rPr>
          <w:sz w:val="28"/>
          <w:szCs w:val="28"/>
        </w:rPr>
      </w:pPr>
    </w:p>
    <w:p w:rsidR="008F7A26" w:rsidRDefault="008F7A26" w:rsidP="008F7A26">
      <w:pPr>
        <w:jc w:val="center"/>
        <w:rPr>
          <w:sz w:val="28"/>
          <w:szCs w:val="28"/>
        </w:rPr>
      </w:pPr>
    </w:p>
    <w:p w:rsidR="008F7A26" w:rsidRDefault="008F7A26" w:rsidP="008F7A26">
      <w:pPr>
        <w:jc w:val="center"/>
        <w:rPr>
          <w:sz w:val="28"/>
          <w:szCs w:val="28"/>
        </w:rPr>
      </w:pPr>
    </w:p>
    <w:p w:rsidR="008F7A26" w:rsidRDefault="008F7A26" w:rsidP="008F7A26">
      <w:pPr>
        <w:jc w:val="center"/>
        <w:rPr>
          <w:sz w:val="28"/>
          <w:szCs w:val="28"/>
        </w:rPr>
      </w:pPr>
    </w:p>
    <w:p w:rsidR="008F7A26" w:rsidRDefault="008F7A26" w:rsidP="008F7A26">
      <w:pPr>
        <w:jc w:val="center"/>
        <w:rPr>
          <w:sz w:val="28"/>
          <w:szCs w:val="28"/>
        </w:rPr>
      </w:pPr>
    </w:p>
    <w:p w:rsidR="008F7A26" w:rsidRDefault="008F7A26" w:rsidP="008F7A26">
      <w:pPr>
        <w:jc w:val="center"/>
        <w:rPr>
          <w:sz w:val="28"/>
          <w:szCs w:val="28"/>
        </w:rPr>
      </w:pPr>
    </w:p>
    <w:p w:rsidR="008F7A26" w:rsidRDefault="008F7A26" w:rsidP="008F7A26">
      <w:pPr>
        <w:jc w:val="center"/>
        <w:rPr>
          <w:sz w:val="28"/>
          <w:szCs w:val="28"/>
        </w:rPr>
      </w:pPr>
    </w:p>
    <w:p w:rsidR="008F7A26" w:rsidRDefault="008F7A26" w:rsidP="008F7A26">
      <w:pPr>
        <w:jc w:val="center"/>
        <w:rPr>
          <w:sz w:val="28"/>
          <w:szCs w:val="28"/>
        </w:rPr>
      </w:pPr>
    </w:p>
    <w:p w:rsidR="004A135A" w:rsidRPr="0086635B" w:rsidRDefault="004A135A" w:rsidP="008F7A26">
      <w:pPr>
        <w:jc w:val="center"/>
        <w:rPr>
          <w:b/>
          <w:bCs/>
          <w:sz w:val="40"/>
          <w:szCs w:val="40"/>
        </w:rPr>
      </w:pPr>
      <w:r w:rsidRPr="0086635B">
        <w:rPr>
          <w:b/>
          <w:bCs/>
          <w:sz w:val="40"/>
          <w:szCs w:val="40"/>
        </w:rPr>
        <w:t>МЕТОДИЧЕСКИЕ УКАЗАНИЯ</w:t>
      </w:r>
    </w:p>
    <w:p w:rsidR="008F7A26" w:rsidRPr="008F7A26" w:rsidRDefault="008F7A26" w:rsidP="008F7A26">
      <w:pPr>
        <w:jc w:val="center"/>
        <w:rPr>
          <w:sz w:val="28"/>
          <w:szCs w:val="28"/>
        </w:rPr>
      </w:pPr>
    </w:p>
    <w:p w:rsidR="004A135A" w:rsidRPr="0086635B" w:rsidRDefault="004A135A" w:rsidP="003C626F">
      <w:pPr>
        <w:spacing w:line="360" w:lineRule="auto"/>
        <w:jc w:val="center"/>
        <w:rPr>
          <w:b/>
          <w:bCs/>
          <w:sz w:val="32"/>
          <w:szCs w:val="32"/>
        </w:rPr>
      </w:pPr>
      <w:r w:rsidRPr="0086635B">
        <w:rPr>
          <w:b/>
          <w:bCs/>
          <w:sz w:val="32"/>
          <w:szCs w:val="32"/>
        </w:rPr>
        <w:t>по проведению курсового проектирования «Технико-экономическ</w:t>
      </w:r>
      <w:r w:rsidR="0058364A">
        <w:rPr>
          <w:b/>
          <w:bCs/>
          <w:sz w:val="32"/>
          <w:szCs w:val="32"/>
        </w:rPr>
        <w:t>о</w:t>
      </w:r>
      <w:r w:rsidRPr="0086635B">
        <w:rPr>
          <w:b/>
          <w:bCs/>
          <w:sz w:val="32"/>
          <w:szCs w:val="32"/>
        </w:rPr>
        <w:t xml:space="preserve">е </w:t>
      </w:r>
      <w:r w:rsidR="0058364A">
        <w:rPr>
          <w:b/>
          <w:bCs/>
          <w:sz w:val="32"/>
          <w:szCs w:val="32"/>
        </w:rPr>
        <w:t>обоснование</w:t>
      </w:r>
      <w:r w:rsidRPr="0086635B">
        <w:rPr>
          <w:b/>
          <w:bCs/>
          <w:sz w:val="32"/>
          <w:szCs w:val="32"/>
        </w:rPr>
        <w:t xml:space="preserve"> затрат </w:t>
      </w:r>
      <w:r w:rsidR="0058364A">
        <w:rPr>
          <w:b/>
          <w:bCs/>
          <w:sz w:val="32"/>
          <w:szCs w:val="32"/>
        </w:rPr>
        <w:t xml:space="preserve">выбранной схемы </w:t>
      </w:r>
      <w:r w:rsidR="000D27B0">
        <w:rPr>
          <w:b/>
          <w:bCs/>
          <w:sz w:val="32"/>
          <w:szCs w:val="32"/>
        </w:rPr>
        <w:t>электр</w:t>
      </w:r>
      <w:r w:rsidR="0058364A">
        <w:rPr>
          <w:b/>
          <w:bCs/>
          <w:sz w:val="32"/>
          <w:szCs w:val="32"/>
        </w:rPr>
        <w:t>оснабжения</w:t>
      </w:r>
      <w:r w:rsidR="00A93520">
        <w:rPr>
          <w:b/>
          <w:bCs/>
          <w:sz w:val="32"/>
          <w:szCs w:val="32"/>
        </w:rPr>
        <w:t xml:space="preserve"> </w:t>
      </w:r>
      <w:r w:rsidR="0058364A">
        <w:rPr>
          <w:b/>
          <w:bCs/>
          <w:sz w:val="32"/>
          <w:szCs w:val="32"/>
        </w:rPr>
        <w:t>цеха</w:t>
      </w:r>
      <w:r w:rsidRPr="0086635B">
        <w:rPr>
          <w:b/>
          <w:bCs/>
          <w:sz w:val="32"/>
          <w:szCs w:val="32"/>
        </w:rPr>
        <w:t>»</w:t>
      </w:r>
    </w:p>
    <w:p w:rsidR="008F7A26" w:rsidRPr="0086635B" w:rsidRDefault="008F7A26" w:rsidP="003C626F">
      <w:pPr>
        <w:spacing w:line="360" w:lineRule="auto"/>
        <w:jc w:val="center"/>
        <w:rPr>
          <w:b/>
          <w:bCs/>
          <w:sz w:val="32"/>
          <w:szCs w:val="32"/>
        </w:rPr>
      </w:pPr>
    </w:p>
    <w:p w:rsidR="004A135A" w:rsidRPr="0086635B" w:rsidRDefault="0058364A" w:rsidP="000D27B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МДК.03.01 «Планирование и организация работы структурного подразделения»</w:t>
      </w:r>
      <w:r w:rsidR="004A135A" w:rsidRPr="0086635B">
        <w:rPr>
          <w:b/>
          <w:bCs/>
          <w:sz w:val="32"/>
          <w:szCs w:val="32"/>
        </w:rPr>
        <w:t xml:space="preserve"> для специальности </w:t>
      </w:r>
      <w:r w:rsidR="005B2FC6">
        <w:rPr>
          <w:b/>
          <w:bCs/>
          <w:sz w:val="32"/>
          <w:szCs w:val="32"/>
        </w:rPr>
        <w:t xml:space="preserve">13.02.11 </w:t>
      </w:r>
      <w:r w:rsidR="00ED73F5" w:rsidRPr="0086635B">
        <w:rPr>
          <w:b/>
          <w:bCs/>
          <w:sz w:val="32"/>
          <w:szCs w:val="32"/>
        </w:rPr>
        <w:t xml:space="preserve"> «</w:t>
      </w:r>
      <w:r w:rsidR="007105D5">
        <w:rPr>
          <w:b/>
          <w:bCs/>
          <w:sz w:val="32"/>
          <w:szCs w:val="32"/>
        </w:rPr>
        <w:t>Техническая эксплуатация и обслуживание электрического и электромеханического оборудования (по отраслям)</w:t>
      </w:r>
      <w:r w:rsidR="00ED73F5" w:rsidRPr="0086635B">
        <w:rPr>
          <w:b/>
          <w:bCs/>
          <w:sz w:val="32"/>
          <w:szCs w:val="32"/>
        </w:rPr>
        <w:t>»</w:t>
      </w:r>
    </w:p>
    <w:p w:rsidR="00ED73F5" w:rsidRDefault="00ED73F5" w:rsidP="008F7A26">
      <w:pPr>
        <w:jc w:val="center"/>
        <w:rPr>
          <w:b/>
          <w:bCs/>
          <w:sz w:val="28"/>
          <w:szCs w:val="28"/>
        </w:rPr>
      </w:pPr>
    </w:p>
    <w:p w:rsidR="008C1321" w:rsidRDefault="008C1321" w:rsidP="008F7A26">
      <w:pPr>
        <w:jc w:val="center"/>
        <w:rPr>
          <w:b/>
          <w:bCs/>
          <w:sz w:val="28"/>
          <w:szCs w:val="28"/>
        </w:rPr>
      </w:pPr>
    </w:p>
    <w:p w:rsidR="008C1321" w:rsidRDefault="008C1321" w:rsidP="008F7A26">
      <w:pPr>
        <w:jc w:val="center"/>
        <w:rPr>
          <w:b/>
          <w:bCs/>
          <w:sz w:val="28"/>
          <w:szCs w:val="28"/>
        </w:rPr>
      </w:pPr>
    </w:p>
    <w:p w:rsidR="008C1321" w:rsidRDefault="008C1321" w:rsidP="008F7A26">
      <w:pPr>
        <w:jc w:val="center"/>
        <w:rPr>
          <w:b/>
          <w:bCs/>
          <w:sz w:val="28"/>
          <w:szCs w:val="28"/>
        </w:rPr>
      </w:pPr>
    </w:p>
    <w:p w:rsidR="008C1321" w:rsidRDefault="008C1321" w:rsidP="008F7A26">
      <w:pPr>
        <w:jc w:val="center"/>
        <w:rPr>
          <w:b/>
          <w:bCs/>
          <w:sz w:val="28"/>
          <w:szCs w:val="28"/>
        </w:rPr>
      </w:pPr>
    </w:p>
    <w:p w:rsidR="008C1321" w:rsidRDefault="008C1321" w:rsidP="008F7A26">
      <w:pPr>
        <w:jc w:val="center"/>
        <w:rPr>
          <w:b/>
          <w:bCs/>
          <w:sz w:val="28"/>
          <w:szCs w:val="28"/>
        </w:rPr>
      </w:pPr>
    </w:p>
    <w:p w:rsidR="008C1321" w:rsidRDefault="008C1321" w:rsidP="008F7A26">
      <w:pPr>
        <w:jc w:val="center"/>
        <w:rPr>
          <w:b/>
          <w:bCs/>
          <w:sz w:val="28"/>
          <w:szCs w:val="28"/>
        </w:rPr>
      </w:pPr>
    </w:p>
    <w:p w:rsidR="008C1321" w:rsidRDefault="008C1321" w:rsidP="008F7A26">
      <w:pPr>
        <w:jc w:val="center"/>
        <w:rPr>
          <w:b/>
          <w:bCs/>
          <w:sz w:val="28"/>
          <w:szCs w:val="28"/>
        </w:rPr>
      </w:pPr>
    </w:p>
    <w:p w:rsidR="008C1321" w:rsidRPr="0086635B" w:rsidRDefault="008C1321" w:rsidP="008F7A26">
      <w:pPr>
        <w:jc w:val="center"/>
        <w:rPr>
          <w:b/>
          <w:bCs/>
          <w:sz w:val="28"/>
          <w:szCs w:val="28"/>
        </w:rPr>
      </w:pPr>
    </w:p>
    <w:p w:rsidR="000F571E" w:rsidRDefault="008177BB" w:rsidP="000F571E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 – 201</w:t>
      </w:r>
      <w:r w:rsidR="006D5C8B">
        <w:rPr>
          <w:sz w:val="28"/>
          <w:szCs w:val="28"/>
        </w:rPr>
        <w:t>6</w:t>
      </w:r>
    </w:p>
    <w:p w:rsidR="004A135A" w:rsidRDefault="004A135A" w:rsidP="008F7A26">
      <w:pPr>
        <w:jc w:val="center"/>
        <w:rPr>
          <w:sz w:val="28"/>
          <w:szCs w:val="28"/>
        </w:rPr>
      </w:pPr>
    </w:p>
    <w:p w:rsidR="006B7202" w:rsidRDefault="006B7202" w:rsidP="008F7A26">
      <w:pPr>
        <w:jc w:val="center"/>
        <w:rPr>
          <w:sz w:val="28"/>
          <w:szCs w:val="28"/>
        </w:rPr>
      </w:pPr>
    </w:p>
    <w:p w:rsidR="00EA2F56" w:rsidRPr="008F7A26" w:rsidRDefault="00EA2F56" w:rsidP="008F7A26">
      <w:pPr>
        <w:jc w:val="center"/>
        <w:rPr>
          <w:sz w:val="28"/>
          <w:szCs w:val="28"/>
        </w:rPr>
        <w:sectPr w:rsidR="00EA2F56" w:rsidRPr="008F7A26" w:rsidSect="00A5086D">
          <w:headerReference w:type="even" r:id="rId8"/>
          <w:headerReference w:type="default" r:id="rId9"/>
          <w:footerReference w:type="default" r:id="rId10"/>
          <w:type w:val="continuous"/>
          <w:pgSz w:w="11909" w:h="16834"/>
          <w:pgMar w:top="1134" w:right="844" w:bottom="360" w:left="1701" w:header="720" w:footer="720" w:gutter="0"/>
          <w:cols w:space="60"/>
          <w:noEndnote/>
          <w:titlePg/>
        </w:sectPr>
      </w:pPr>
    </w:p>
    <w:sdt>
      <w:sdtPr>
        <w:rPr>
          <w:sz w:val="20"/>
          <w:szCs w:val="20"/>
          <w:shd w:val="clear" w:color="auto" w:fill="auto"/>
          <w:lang w:eastAsia="ru-RU"/>
        </w:rPr>
        <w:id w:val="220034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color w:val="auto"/>
        </w:rPr>
      </w:sdtEndPr>
      <w:sdtContent>
        <w:p w:rsidR="00A61789" w:rsidRPr="0051645C" w:rsidRDefault="00B66F7C" w:rsidP="006763F3">
          <w:pPr>
            <w:pStyle w:val="a9"/>
            <w:rPr>
              <w:rStyle w:val="10"/>
              <w:rFonts w:ascii="Times New Roman" w:hAnsi="Times New Roman" w:cs="Times New Roman"/>
              <w:color w:val="auto"/>
            </w:rPr>
          </w:pPr>
          <w:r w:rsidRPr="0051645C">
            <w:rPr>
              <w:rStyle w:val="10"/>
              <w:rFonts w:ascii="Times New Roman" w:hAnsi="Times New Roman" w:cs="Times New Roman"/>
              <w:color w:val="auto"/>
            </w:rPr>
            <w:t>С</w:t>
          </w:r>
          <w:r w:rsidR="005B2FC6" w:rsidRPr="0051645C">
            <w:rPr>
              <w:rStyle w:val="10"/>
              <w:rFonts w:ascii="Times New Roman" w:hAnsi="Times New Roman" w:cs="Times New Roman"/>
              <w:color w:val="auto"/>
            </w:rPr>
            <w:t>одержание</w:t>
          </w:r>
        </w:p>
        <w:p w:rsidR="00C828E9" w:rsidRPr="00C828E9" w:rsidRDefault="00C828E9" w:rsidP="006B7202">
          <w:pPr>
            <w:spacing w:line="276" w:lineRule="auto"/>
            <w:rPr>
              <w:sz w:val="28"/>
              <w:szCs w:val="28"/>
              <w:lang w:eastAsia="en-US"/>
            </w:rPr>
          </w:pPr>
        </w:p>
        <w:p w:rsidR="0051645C" w:rsidRPr="0051645C" w:rsidRDefault="00A05108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51645C">
            <w:rPr>
              <w:sz w:val="28"/>
              <w:szCs w:val="28"/>
            </w:rPr>
            <w:fldChar w:fldCharType="begin"/>
          </w:r>
          <w:r w:rsidR="00A61789" w:rsidRPr="0051645C">
            <w:rPr>
              <w:sz w:val="28"/>
              <w:szCs w:val="28"/>
            </w:rPr>
            <w:instrText xml:space="preserve"> TOC \o "1-3" \h \z \u </w:instrText>
          </w:r>
          <w:r w:rsidRPr="0051645C">
            <w:rPr>
              <w:sz w:val="28"/>
              <w:szCs w:val="28"/>
            </w:rPr>
            <w:fldChar w:fldCharType="separate"/>
          </w:r>
          <w:hyperlink w:anchor="_Toc474337313" w:history="1">
            <w:r w:rsidR="0051645C" w:rsidRPr="0051645C">
              <w:rPr>
                <w:rStyle w:val="aa"/>
                <w:noProof/>
                <w:sz w:val="28"/>
                <w:szCs w:val="28"/>
              </w:rPr>
              <w:t>Введение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_Toc474337313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3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14" w:history="1">
            <w:r w:rsidR="0051645C" w:rsidRPr="0051645C">
              <w:rPr>
                <w:rStyle w:val="aa"/>
                <w:noProof/>
                <w:sz w:val="28"/>
                <w:szCs w:val="28"/>
              </w:rPr>
              <w:t>1 Общая часть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_Toc474337314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4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15" w:history="1">
            <w:r w:rsidR="0051645C" w:rsidRPr="0051645C">
              <w:rPr>
                <w:rStyle w:val="aa"/>
                <w:noProof/>
                <w:sz w:val="28"/>
                <w:szCs w:val="28"/>
              </w:rPr>
              <w:t>1.1. Организационно-правовая форма предприятия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_Toc474337315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4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16" w:history="1">
            <w:r w:rsidR="0051645C" w:rsidRPr="0051645C">
              <w:rPr>
                <w:rStyle w:val="aa"/>
                <w:noProof/>
                <w:sz w:val="28"/>
                <w:szCs w:val="28"/>
              </w:rPr>
              <w:t>1.2. Производственная структура предприятия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_Toc474337316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4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17" w:history="1">
            <w:r w:rsidR="0051645C" w:rsidRPr="0051645C">
              <w:rPr>
                <w:rStyle w:val="aa"/>
                <w:noProof/>
                <w:sz w:val="28"/>
                <w:szCs w:val="28"/>
              </w:rPr>
              <w:t>1.3. Организационная структура управления предприятия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_Toc474337317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4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18" w:history="1">
            <w:r w:rsidR="0051645C" w:rsidRPr="0051645C">
              <w:rPr>
                <w:rStyle w:val="aa"/>
                <w:noProof/>
                <w:sz w:val="28"/>
                <w:szCs w:val="28"/>
              </w:rPr>
              <w:t>2. Расчетная часть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_Toc474337318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5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19" w:history="1">
            <w:r w:rsidR="0051645C" w:rsidRPr="0051645C">
              <w:rPr>
                <w:rStyle w:val="aa"/>
                <w:noProof/>
                <w:sz w:val="28"/>
                <w:szCs w:val="28"/>
              </w:rPr>
              <w:t>2.1.Технико – экономическое обоснование схемы электроснабжения цеха (участка, здания)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_Toc474337319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5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20" w:history="1">
            <w:r w:rsidR="0051645C" w:rsidRPr="0051645C">
              <w:rPr>
                <w:rStyle w:val="aa"/>
                <w:noProof/>
                <w:sz w:val="28"/>
                <w:szCs w:val="28"/>
              </w:rPr>
              <w:t>2.2. Расчет капитальных вложений и амортизационных отчислений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_Toc474337320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5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21" w:history="1">
            <w:r w:rsidR="0051645C" w:rsidRPr="0051645C">
              <w:rPr>
                <w:rStyle w:val="aa"/>
                <w:noProof/>
                <w:sz w:val="28"/>
                <w:szCs w:val="28"/>
              </w:rPr>
              <w:t>2.3. Расчет годовых эксплуатационных издержек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_Toc474337321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6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22" w:history="1">
            <w:r w:rsidR="0051645C" w:rsidRPr="0051645C">
              <w:rPr>
                <w:rStyle w:val="aa"/>
                <w:noProof/>
                <w:sz w:val="28"/>
                <w:szCs w:val="28"/>
              </w:rPr>
              <w:t>2.4. Расчеты платы за потребляемую электроэнергию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bookmarkStart w:id="0" w:name="_GoBack"/>
            <w:bookmarkEnd w:id="0"/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_Toc474337322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10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23" w:history="1">
            <w:r w:rsidR="0051645C" w:rsidRPr="0051645C">
              <w:rPr>
                <w:rStyle w:val="aa"/>
                <w:noProof/>
                <w:sz w:val="28"/>
                <w:szCs w:val="28"/>
              </w:rPr>
              <w:t>2.5. Баланс рабочего времени.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_Toc474337323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10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24" w:history="1">
            <w:r w:rsidR="0051645C" w:rsidRPr="0051645C">
              <w:rPr>
                <w:rStyle w:val="aa"/>
                <w:noProof/>
                <w:sz w:val="28"/>
                <w:szCs w:val="28"/>
              </w:rPr>
              <w:t>2.6. Расчет численности персонала по цеху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_Toc474337324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12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25" w:history="1">
            <w:r w:rsidR="0051645C" w:rsidRPr="0051645C">
              <w:rPr>
                <w:rStyle w:val="aa"/>
                <w:noProof/>
                <w:sz w:val="28"/>
                <w:szCs w:val="28"/>
              </w:rPr>
              <w:t>2.7. Расчет годового фонда заработной платы основных и вспомогательных рабочих, ИТР, служащих, МОП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_Toc474337325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13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26" w:history="1">
            <w:r w:rsidR="0051645C" w:rsidRPr="0051645C">
              <w:rPr>
                <w:rStyle w:val="aa"/>
                <w:noProof/>
                <w:sz w:val="28"/>
                <w:szCs w:val="28"/>
              </w:rPr>
              <w:t>2.8. Расчет стоимости материалов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_Toc474337326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17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27" w:history="1">
            <w:r w:rsidR="0051645C" w:rsidRPr="0051645C">
              <w:rPr>
                <w:rStyle w:val="aa"/>
                <w:noProof/>
                <w:sz w:val="28"/>
                <w:szCs w:val="28"/>
              </w:rPr>
              <w:t>2.9. Структура энергетической составляющей себестоимости продукции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_Toc474337327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17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28" w:history="1">
            <w:r w:rsidR="0051645C" w:rsidRPr="0051645C">
              <w:rPr>
                <w:rStyle w:val="aa"/>
                <w:noProof/>
                <w:sz w:val="28"/>
                <w:szCs w:val="28"/>
              </w:rPr>
              <w:t>2.10.Технико- экономические показатели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_Toc474337328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18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29" w:history="1">
            <w:r w:rsidR="0051645C" w:rsidRPr="0051645C">
              <w:rPr>
                <w:rStyle w:val="aa"/>
                <w:noProof/>
                <w:sz w:val="28"/>
                <w:szCs w:val="28"/>
              </w:rPr>
              <w:t>Приложение А — Нормы амортизационных отчислений и эксплуатационных расходов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_Toc474337329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19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22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30" w:history="1">
            <w:r w:rsidR="0051645C" w:rsidRPr="0051645C">
              <w:rPr>
                <w:rStyle w:val="aa"/>
                <w:noProof/>
                <w:sz w:val="28"/>
                <w:szCs w:val="28"/>
              </w:rPr>
              <w:t>Приложение Б — Выбор мощности, тока и сечения проводов и кабелей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_Toc474337330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20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31" w:history="1">
            <w:r w:rsidR="0051645C" w:rsidRPr="0051645C">
              <w:rPr>
                <w:rStyle w:val="aa"/>
                <w:noProof/>
                <w:sz w:val="28"/>
                <w:szCs w:val="28"/>
              </w:rPr>
              <w:t>Заключение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_Toc474337331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25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645C" w:rsidRPr="0051645C" w:rsidRDefault="00EB5A9B" w:rsidP="0051645C">
          <w:pPr>
            <w:pStyle w:val="11"/>
            <w:tabs>
              <w:tab w:val="right" w:leader="dot" w:pos="9346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4337332" w:history="1">
            <w:r w:rsidR="0051645C" w:rsidRPr="0051645C">
              <w:rPr>
                <w:rStyle w:val="aa"/>
                <w:noProof/>
                <w:sz w:val="28"/>
                <w:szCs w:val="28"/>
              </w:rPr>
              <w:t>Список используемых источников</w:t>
            </w:r>
            <w:r w:rsidR="0051645C" w:rsidRPr="0051645C">
              <w:rPr>
                <w:noProof/>
                <w:webHidden/>
                <w:sz w:val="28"/>
                <w:szCs w:val="28"/>
              </w:rPr>
              <w:tab/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begin"/>
            </w:r>
            <w:r w:rsidR="0051645C" w:rsidRPr="0051645C">
              <w:rPr>
                <w:noProof/>
                <w:webHidden/>
                <w:sz w:val="28"/>
                <w:szCs w:val="28"/>
              </w:rPr>
              <w:instrText xml:space="preserve"> PAGEREF _Toc474337332 \h </w:instrText>
            </w:r>
            <w:r w:rsidR="0051645C" w:rsidRPr="0051645C">
              <w:rPr>
                <w:noProof/>
                <w:webHidden/>
                <w:sz w:val="28"/>
                <w:szCs w:val="28"/>
              </w:rPr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7AC">
              <w:rPr>
                <w:noProof/>
                <w:webHidden/>
                <w:sz w:val="28"/>
                <w:szCs w:val="28"/>
              </w:rPr>
              <w:t>26</w:t>
            </w:r>
            <w:r w:rsidR="0051645C" w:rsidRPr="0051645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1789" w:rsidRDefault="00A05108" w:rsidP="0051645C">
          <w:pPr>
            <w:shd w:val="clear" w:color="auto" w:fill="FFFFFF" w:themeFill="background1"/>
            <w:spacing w:line="360" w:lineRule="auto"/>
            <w:jc w:val="both"/>
          </w:pPr>
          <w:r w:rsidRPr="0051645C">
            <w:rPr>
              <w:sz w:val="28"/>
              <w:szCs w:val="28"/>
            </w:rPr>
            <w:fldChar w:fldCharType="end"/>
          </w:r>
        </w:p>
      </w:sdtContent>
    </w:sdt>
    <w:p w:rsidR="00A5086D" w:rsidRPr="008F7A26" w:rsidRDefault="00A5086D" w:rsidP="003C626F">
      <w:pPr>
        <w:spacing w:line="360" w:lineRule="auto"/>
        <w:rPr>
          <w:sz w:val="28"/>
          <w:szCs w:val="28"/>
        </w:rPr>
      </w:pPr>
    </w:p>
    <w:p w:rsidR="006D27F4" w:rsidRDefault="006D27F4" w:rsidP="006763F3">
      <w:pPr>
        <w:pStyle w:val="1"/>
        <w:sectPr w:rsidR="006D27F4" w:rsidSect="009D3024">
          <w:type w:val="continuous"/>
          <w:pgSz w:w="11909" w:h="16834"/>
          <w:pgMar w:top="1135" w:right="852" w:bottom="709" w:left="1701" w:header="720" w:footer="720" w:gutter="0"/>
          <w:cols w:space="60"/>
          <w:noEndnote/>
        </w:sectPr>
      </w:pPr>
    </w:p>
    <w:p w:rsidR="004A135A" w:rsidRPr="00A75BD5" w:rsidRDefault="008C1321" w:rsidP="006763F3">
      <w:pPr>
        <w:pStyle w:val="1"/>
      </w:pPr>
      <w:bookmarkStart w:id="1" w:name="_Toc474337313"/>
      <w:r w:rsidRPr="00A75BD5">
        <w:lastRenderedPageBreak/>
        <w:t>В</w:t>
      </w:r>
      <w:r w:rsidR="004A135A" w:rsidRPr="00A75BD5">
        <w:t>ведение</w:t>
      </w:r>
      <w:bookmarkEnd w:id="1"/>
    </w:p>
    <w:p w:rsidR="00FC086E" w:rsidRPr="008F7A26" w:rsidRDefault="00FC086E" w:rsidP="003C626F">
      <w:pPr>
        <w:spacing w:line="360" w:lineRule="auto"/>
        <w:rPr>
          <w:sz w:val="28"/>
          <w:szCs w:val="28"/>
        </w:rPr>
      </w:pPr>
    </w:p>
    <w:p w:rsidR="00A75BD5" w:rsidRDefault="00A75BD5" w:rsidP="00A75BD5">
      <w:pPr>
        <w:spacing w:line="360" w:lineRule="auto"/>
        <w:ind w:firstLine="709"/>
        <w:jc w:val="both"/>
        <w:rPr>
          <w:sz w:val="28"/>
          <w:szCs w:val="28"/>
        </w:rPr>
      </w:pPr>
      <w:r w:rsidRPr="00990C8A">
        <w:rPr>
          <w:sz w:val="28"/>
          <w:szCs w:val="28"/>
        </w:rPr>
        <w:t>В условиях формирования предприятия</w:t>
      </w:r>
      <w:r>
        <w:rPr>
          <w:sz w:val="28"/>
          <w:szCs w:val="28"/>
        </w:rPr>
        <w:t>ми</w:t>
      </w:r>
      <w:r w:rsidRPr="00990C8A">
        <w:rPr>
          <w:sz w:val="28"/>
          <w:szCs w:val="28"/>
        </w:rPr>
        <w:t xml:space="preserve"> нефтегазохимической отрасли программ производства необходимо показать применение технико-экономических показателей, норм и нормативов, которые в современных условиях развития предприятия влияют на совершенств</w:t>
      </w:r>
      <w:r>
        <w:rPr>
          <w:sz w:val="28"/>
          <w:szCs w:val="28"/>
        </w:rPr>
        <w:t>ование методологии планирования</w:t>
      </w:r>
      <w:r w:rsidRPr="00990C8A">
        <w:rPr>
          <w:sz w:val="28"/>
          <w:szCs w:val="28"/>
        </w:rPr>
        <w:t>.</w:t>
      </w:r>
    </w:p>
    <w:p w:rsidR="004A135A" w:rsidRPr="008F7A26" w:rsidRDefault="001A6A72" w:rsidP="004310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правильной </w:t>
      </w:r>
      <w:r w:rsidR="00A75BD5">
        <w:rPr>
          <w:sz w:val="28"/>
          <w:szCs w:val="28"/>
        </w:rPr>
        <w:t xml:space="preserve">технической </w:t>
      </w:r>
      <w:r>
        <w:rPr>
          <w:sz w:val="28"/>
          <w:szCs w:val="28"/>
        </w:rPr>
        <w:t xml:space="preserve">эксплуатации заключается в обеспечении требуемого уровня надежности работы электрического и электромеханического оборудования в течение установленного срока службы с наилучшими </w:t>
      </w:r>
      <w:r w:rsidR="004026FB">
        <w:rPr>
          <w:sz w:val="28"/>
          <w:szCs w:val="28"/>
        </w:rPr>
        <w:t>технико-экономическими показателям</w:t>
      </w:r>
      <w:r w:rsidR="00A75BD5">
        <w:rPr>
          <w:sz w:val="28"/>
          <w:szCs w:val="28"/>
        </w:rPr>
        <w:t>,</w:t>
      </w:r>
      <w:r w:rsidR="006D5C8B">
        <w:rPr>
          <w:sz w:val="28"/>
          <w:szCs w:val="28"/>
        </w:rPr>
        <w:t xml:space="preserve"> </w:t>
      </w:r>
      <w:r w:rsidR="00A75BD5">
        <w:rPr>
          <w:sz w:val="28"/>
          <w:szCs w:val="28"/>
        </w:rPr>
        <w:t>п</w:t>
      </w:r>
      <w:r w:rsidR="004026FB">
        <w:rPr>
          <w:sz w:val="28"/>
          <w:szCs w:val="28"/>
        </w:rPr>
        <w:t>оскольку стоимость технического обслуживания входит в себестоимость готовой продукции</w:t>
      </w:r>
      <w:r w:rsidR="00A75BD5">
        <w:rPr>
          <w:sz w:val="28"/>
          <w:szCs w:val="28"/>
        </w:rPr>
        <w:t xml:space="preserve">. </w:t>
      </w:r>
    </w:p>
    <w:p w:rsidR="00A70DC3" w:rsidRDefault="00A70DC3" w:rsidP="003C626F">
      <w:pPr>
        <w:spacing w:line="360" w:lineRule="auto"/>
        <w:jc w:val="both"/>
        <w:rPr>
          <w:sz w:val="28"/>
          <w:szCs w:val="28"/>
        </w:rPr>
        <w:sectPr w:rsidR="00A70DC3" w:rsidSect="006D27F4">
          <w:pgSz w:w="11909" w:h="16834"/>
          <w:pgMar w:top="1135" w:right="852" w:bottom="709" w:left="1701" w:header="720" w:footer="720" w:gutter="0"/>
          <w:cols w:space="60"/>
          <w:noEndnote/>
        </w:sectPr>
      </w:pPr>
    </w:p>
    <w:p w:rsidR="00A75BD5" w:rsidRDefault="00A75BD5" w:rsidP="006763F3">
      <w:pPr>
        <w:pStyle w:val="1"/>
      </w:pPr>
      <w:bookmarkStart w:id="2" w:name="_Toc474337314"/>
      <w:r w:rsidRPr="00A75BD5">
        <w:lastRenderedPageBreak/>
        <w:t>1 Общая часть</w:t>
      </w:r>
      <w:bookmarkEnd w:id="2"/>
    </w:p>
    <w:p w:rsidR="0051645C" w:rsidRPr="0051645C" w:rsidRDefault="0051645C" w:rsidP="0051645C"/>
    <w:p w:rsidR="00A75BD5" w:rsidRDefault="003C0A5B" w:rsidP="006763F3">
      <w:pPr>
        <w:pStyle w:val="1"/>
      </w:pPr>
      <w:bookmarkStart w:id="3" w:name="_Toc474337315"/>
      <w:r>
        <w:t xml:space="preserve">1.1. </w:t>
      </w:r>
      <w:r w:rsidR="00A75BD5" w:rsidRPr="00A75BD5">
        <w:t>Организационно-правовая форма предприятия</w:t>
      </w:r>
      <w:bookmarkEnd w:id="3"/>
    </w:p>
    <w:p w:rsidR="00A61789" w:rsidRPr="00A61789" w:rsidRDefault="00A61789" w:rsidP="0051645C"/>
    <w:p w:rsidR="00A75BD5" w:rsidRPr="00A62108" w:rsidRDefault="00A75BD5" w:rsidP="0051645C">
      <w:pPr>
        <w:shd w:val="clear" w:color="auto" w:fill="FFFFFF"/>
        <w:spacing w:line="360" w:lineRule="auto"/>
        <w:ind w:left="10" w:right="7" w:firstLine="557"/>
        <w:jc w:val="both"/>
        <w:rPr>
          <w:sz w:val="28"/>
          <w:szCs w:val="28"/>
        </w:rPr>
      </w:pPr>
      <w:r w:rsidRPr="00A62108">
        <w:rPr>
          <w:sz w:val="28"/>
          <w:szCs w:val="28"/>
        </w:rPr>
        <w:t>В соответствии с гражданским кодексом Российской Федерации в рамках многообразия типов собственности могут быть созданы субъекты хозяйствования разных организационно-правовых форм.</w:t>
      </w:r>
    </w:p>
    <w:p w:rsidR="00A75BD5" w:rsidRDefault="00A75BD5" w:rsidP="006D5C8B">
      <w:pPr>
        <w:shd w:val="clear" w:color="auto" w:fill="FFFFFF"/>
        <w:spacing w:line="360" w:lineRule="auto"/>
        <w:ind w:right="24" w:firstLine="557"/>
        <w:jc w:val="both"/>
        <w:rPr>
          <w:sz w:val="28"/>
          <w:szCs w:val="28"/>
        </w:rPr>
      </w:pPr>
      <w:proofErr w:type="gramStart"/>
      <w:r w:rsidRPr="00A62108">
        <w:rPr>
          <w:sz w:val="28"/>
          <w:szCs w:val="28"/>
        </w:rPr>
        <w:t>Согласно  действующему</w:t>
      </w:r>
      <w:proofErr w:type="gramEnd"/>
      <w:r w:rsidRPr="00A62108">
        <w:rPr>
          <w:sz w:val="28"/>
          <w:szCs w:val="28"/>
        </w:rPr>
        <w:t xml:space="preserve">  законодательному  акту, на  примере                 ОАО «Саратовский НПЗ», необходимо отразить наиболее значимые признаки субъектов хозяйствования с указанием схемы организационно-правовой структуры ОАО «Саратовский НПЗ». </w:t>
      </w:r>
    </w:p>
    <w:p w:rsidR="0051645C" w:rsidRPr="00A62108" w:rsidRDefault="0051645C" w:rsidP="006D5C8B">
      <w:pPr>
        <w:shd w:val="clear" w:color="auto" w:fill="FFFFFF"/>
        <w:spacing w:line="360" w:lineRule="auto"/>
        <w:ind w:right="24" w:firstLine="557"/>
        <w:jc w:val="both"/>
        <w:rPr>
          <w:sz w:val="28"/>
          <w:szCs w:val="28"/>
        </w:rPr>
      </w:pPr>
    </w:p>
    <w:p w:rsidR="00A75BD5" w:rsidRDefault="00A75BD5" w:rsidP="006763F3">
      <w:pPr>
        <w:pStyle w:val="1"/>
      </w:pPr>
      <w:bookmarkStart w:id="4" w:name="_Toc474337316"/>
      <w:r w:rsidRPr="00820776">
        <w:t>1.</w:t>
      </w:r>
      <w:r w:rsidR="003C0A5B">
        <w:t>2.</w:t>
      </w:r>
      <w:r w:rsidRPr="00820776">
        <w:t xml:space="preserve"> Производственная структура предприятия</w:t>
      </w:r>
      <w:bookmarkEnd w:id="4"/>
    </w:p>
    <w:p w:rsidR="00A61789" w:rsidRPr="00A61789" w:rsidRDefault="00A61789" w:rsidP="0051645C"/>
    <w:p w:rsidR="00A75BD5" w:rsidRPr="00820776" w:rsidRDefault="00A75BD5" w:rsidP="006D5C8B">
      <w:pPr>
        <w:shd w:val="clear" w:color="auto" w:fill="FFFFFF"/>
        <w:spacing w:line="360" w:lineRule="auto"/>
        <w:ind w:left="23" w:right="6" w:firstLine="562"/>
        <w:jc w:val="both"/>
        <w:rPr>
          <w:sz w:val="28"/>
          <w:szCs w:val="28"/>
        </w:rPr>
      </w:pPr>
      <w:r w:rsidRPr="00820776">
        <w:rPr>
          <w:sz w:val="28"/>
          <w:szCs w:val="28"/>
        </w:rPr>
        <w:t>Каждое промышленное предприятие состоит из производственных подразделений. Производственные подразделения предприятия составляют его производственную структуру. Она предопределяет уровень производительности труда, издержек производства, эффективность эксплуатации техники при данных технико-экономических и экономико-географических условиях материального производства.</w:t>
      </w:r>
    </w:p>
    <w:p w:rsidR="00A75BD5" w:rsidRPr="00820776" w:rsidRDefault="00A75BD5" w:rsidP="006D5C8B">
      <w:pPr>
        <w:shd w:val="clear" w:color="auto" w:fill="FFFFFF"/>
        <w:spacing w:line="360" w:lineRule="auto"/>
        <w:ind w:right="6" w:firstLine="562"/>
        <w:jc w:val="both"/>
        <w:rPr>
          <w:sz w:val="28"/>
          <w:szCs w:val="28"/>
        </w:rPr>
      </w:pPr>
      <w:r w:rsidRPr="00820776">
        <w:rPr>
          <w:sz w:val="28"/>
          <w:szCs w:val="28"/>
        </w:rPr>
        <w:t>Поэтому необходимо показать схематично построение рациональной производственной структуры ОАО «Саратовский НПЗ» с выделением ее типа.</w:t>
      </w:r>
    </w:p>
    <w:p w:rsidR="00A75BD5" w:rsidRDefault="00A75BD5" w:rsidP="006763F3">
      <w:pPr>
        <w:pStyle w:val="1"/>
      </w:pPr>
      <w:bookmarkStart w:id="5" w:name="_Toc474337317"/>
      <w:r w:rsidRPr="00820776">
        <w:t>1.</w:t>
      </w:r>
      <w:r w:rsidR="003C0A5B">
        <w:t>3.</w:t>
      </w:r>
      <w:r w:rsidRPr="00820776">
        <w:t xml:space="preserve"> Организационная структура управления предприятия</w:t>
      </w:r>
      <w:bookmarkEnd w:id="5"/>
    </w:p>
    <w:p w:rsidR="00A61789" w:rsidRPr="00A61789" w:rsidRDefault="00A61789" w:rsidP="006D5C8B"/>
    <w:p w:rsidR="00A75BD5" w:rsidRPr="00820776" w:rsidRDefault="00A75BD5" w:rsidP="006D5C8B">
      <w:pPr>
        <w:shd w:val="clear" w:color="auto" w:fill="FFFFFF"/>
        <w:spacing w:line="360" w:lineRule="auto"/>
        <w:ind w:left="29" w:right="5" w:firstLine="562"/>
        <w:jc w:val="both"/>
        <w:rPr>
          <w:sz w:val="28"/>
          <w:szCs w:val="28"/>
        </w:rPr>
      </w:pPr>
      <w:r w:rsidRPr="00820776">
        <w:rPr>
          <w:sz w:val="28"/>
          <w:szCs w:val="28"/>
        </w:rPr>
        <w:t>В рамках структуры протекает управленческий процесс, между участниками которого распределены функции и задачи управления. Структура управления должна отражать цели и задачи предприятия, быть подчиненной производству и меняться вместе с ним.</w:t>
      </w:r>
    </w:p>
    <w:p w:rsidR="00A61789" w:rsidRDefault="00A75BD5" w:rsidP="00A61789">
      <w:pPr>
        <w:shd w:val="clear" w:color="auto" w:fill="FFFFFF"/>
        <w:spacing w:line="360" w:lineRule="auto"/>
        <w:ind w:left="29" w:right="5" w:firstLine="562"/>
        <w:jc w:val="both"/>
        <w:rPr>
          <w:bCs/>
          <w:sz w:val="28"/>
          <w:szCs w:val="28"/>
        </w:rPr>
      </w:pPr>
      <w:proofErr w:type="gramStart"/>
      <w:r w:rsidRPr="00820776">
        <w:rPr>
          <w:sz w:val="28"/>
          <w:szCs w:val="28"/>
        </w:rPr>
        <w:t>Поэтому  необходимо</w:t>
      </w:r>
      <w:proofErr w:type="gramEnd"/>
      <w:r w:rsidRPr="00820776">
        <w:rPr>
          <w:sz w:val="28"/>
          <w:szCs w:val="28"/>
        </w:rPr>
        <w:t xml:space="preserve">  показать  структуру  управления на примере ОАО «Саратовский НПЗ» с наличием связей между ее элементами.</w:t>
      </w:r>
    </w:p>
    <w:p w:rsidR="00806E50" w:rsidRDefault="00806E50" w:rsidP="00A61789">
      <w:pPr>
        <w:shd w:val="clear" w:color="auto" w:fill="FFFFFF"/>
        <w:spacing w:line="360" w:lineRule="auto"/>
        <w:ind w:left="29" w:right="5" w:firstLine="562"/>
        <w:jc w:val="both"/>
        <w:rPr>
          <w:bCs/>
          <w:sz w:val="28"/>
          <w:szCs w:val="28"/>
        </w:rPr>
        <w:sectPr w:rsidR="00806E50" w:rsidSect="006D27F4">
          <w:pgSz w:w="11909" w:h="16834"/>
          <w:pgMar w:top="1135" w:right="852" w:bottom="709" w:left="1701" w:header="720" w:footer="720" w:gutter="0"/>
          <w:cols w:space="60"/>
          <w:noEndnote/>
        </w:sectPr>
      </w:pPr>
    </w:p>
    <w:p w:rsidR="0063762E" w:rsidRDefault="0063762E" w:rsidP="006763F3">
      <w:pPr>
        <w:pStyle w:val="1"/>
      </w:pPr>
      <w:bookmarkStart w:id="6" w:name="_Toc474337318"/>
      <w:r w:rsidRPr="000762A9">
        <w:lastRenderedPageBreak/>
        <w:t>2</w:t>
      </w:r>
      <w:r w:rsidR="003C0A5B">
        <w:t>.</w:t>
      </w:r>
      <w:r w:rsidRPr="000762A9">
        <w:t xml:space="preserve"> Расчетная часть</w:t>
      </w:r>
      <w:bookmarkEnd w:id="6"/>
    </w:p>
    <w:p w:rsidR="00AA41E3" w:rsidRDefault="00A61789" w:rsidP="006763F3">
      <w:pPr>
        <w:pStyle w:val="1"/>
      </w:pPr>
      <w:bookmarkStart w:id="7" w:name="_Toc474337319"/>
      <w:r>
        <w:t>2.</w:t>
      </w:r>
      <w:r w:rsidR="00AA41E3" w:rsidRPr="005A2754">
        <w:t>1</w:t>
      </w:r>
      <w:r w:rsidR="003C0A5B">
        <w:t>.</w:t>
      </w:r>
      <w:r w:rsidR="00AA41E3" w:rsidRPr="005A2754">
        <w:t>Технико – экономическое обоснование схемы электроснабжения цеха (участка, здания)</w:t>
      </w:r>
      <w:bookmarkEnd w:id="7"/>
    </w:p>
    <w:p w:rsidR="00A61789" w:rsidRPr="005A2754" w:rsidRDefault="00A61789" w:rsidP="00A61789">
      <w:pPr>
        <w:shd w:val="clear" w:color="auto" w:fill="FFFFFF"/>
        <w:spacing w:line="360" w:lineRule="auto"/>
        <w:ind w:firstLine="562"/>
        <w:jc w:val="both"/>
        <w:rPr>
          <w:sz w:val="28"/>
          <w:szCs w:val="28"/>
        </w:rPr>
      </w:pPr>
    </w:p>
    <w:p w:rsidR="00AA41E3" w:rsidRPr="005A2754" w:rsidRDefault="00AA41E3" w:rsidP="00A61789">
      <w:pPr>
        <w:shd w:val="clear" w:color="auto" w:fill="FFFFFF"/>
        <w:spacing w:line="360" w:lineRule="auto"/>
        <w:ind w:firstLine="562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Выбор оптимального варианта электроснабжения здания осуществляется по минимуму приведенных затрат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2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З</w:t>
      </w:r>
      <w:r w:rsidRPr="005A2754">
        <w:rPr>
          <w:sz w:val="28"/>
          <w:szCs w:val="28"/>
          <w:vertAlign w:val="subscript"/>
        </w:rPr>
        <w:t>i</w:t>
      </w:r>
      <w:proofErr w:type="spellEnd"/>
      <w:r w:rsidRPr="005A2754">
        <w:rPr>
          <w:sz w:val="28"/>
          <w:szCs w:val="28"/>
        </w:rPr>
        <w:t>=</w:t>
      </w:r>
      <w:proofErr w:type="spellStart"/>
      <w:r w:rsidRPr="005A2754">
        <w:rPr>
          <w:sz w:val="28"/>
          <w:szCs w:val="28"/>
        </w:rPr>
        <w:t>К</w:t>
      </w:r>
      <w:r w:rsidRPr="005A2754">
        <w:rPr>
          <w:sz w:val="28"/>
          <w:szCs w:val="28"/>
          <w:vertAlign w:val="subscript"/>
        </w:rPr>
        <w:t>i</w:t>
      </w:r>
      <w:r w:rsidRPr="005A2754">
        <w:rPr>
          <w:sz w:val="28"/>
          <w:szCs w:val="28"/>
        </w:rPr>
        <w:t>Е</w:t>
      </w:r>
      <w:r w:rsidRPr="005A2754">
        <w:rPr>
          <w:sz w:val="28"/>
          <w:szCs w:val="28"/>
          <w:vertAlign w:val="subscript"/>
        </w:rPr>
        <w:t>н</w:t>
      </w:r>
      <w:proofErr w:type="spellEnd"/>
      <w:r w:rsidRPr="005A2754">
        <w:rPr>
          <w:sz w:val="28"/>
          <w:szCs w:val="28"/>
        </w:rPr>
        <w:t>+∑</w:t>
      </w:r>
      <w:proofErr w:type="spellStart"/>
      <w:r w:rsidRPr="005A2754">
        <w:rPr>
          <w:sz w:val="28"/>
          <w:szCs w:val="28"/>
        </w:rPr>
        <w:t>И</w:t>
      </w:r>
      <w:r w:rsidRPr="005A2754">
        <w:rPr>
          <w:sz w:val="28"/>
          <w:szCs w:val="28"/>
          <w:vertAlign w:val="subscript"/>
        </w:rPr>
        <w:t>i</w:t>
      </w:r>
      <w:proofErr w:type="spellEnd"/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Pr="005A2754">
        <w:rPr>
          <w:sz w:val="28"/>
          <w:szCs w:val="28"/>
        </w:rPr>
        <w:t>(1)</w:t>
      </w:r>
      <w:r w:rsidR="00EB5A9B" w:rsidRPr="00EB5A9B">
        <w:rPr>
          <w:sz w:val="28"/>
          <w:szCs w:val="28"/>
        </w:rPr>
        <w:t xml:space="preserve"> </w:t>
      </w:r>
      <w:r w:rsidR="00EB5A9B">
        <w:rPr>
          <w:sz w:val="28"/>
          <w:szCs w:val="28"/>
        </w:rPr>
        <w:t>/5, с.95/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2"/>
        <w:jc w:val="both"/>
        <w:rPr>
          <w:sz w:val="28"/>
          <w:szCs w:val="28"/>
        </w:rPr>
      </w:pPr>
      <w:r w:rsidRPr="005A2754">
        <w:rPr>
          <w:sz w:val="28"/>
          <w:szCs w:val="28"/>
        </w:rPr>
        <w:t xml:space="preserve">Где </w:t>
      </w:r>
      <w:proofErr w:type="spellStart"/>
      <w:r w:rsidRPr="005A2754">
        <w:rPr>
          <w:sz w:val="28"/>
          <w:szCs w:val="28"/>
        </w:rPr>
        <w:t>З</w:t>
      </w:r>
      <w:r w:rsidRPr="005A2754">
        <w:rPr>
          <w:sz w:val="28"/>
          <w:szCs w:val="28"/>
          <w:vertAlign w:val="subscript"/>
        </w:rPr>
        <w:t>i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 xml:space="preserve">- приведенные затраты, </w:t>
      </w:r>
      <w:proofErr w:type="spellStart"/>
      <w:r w:rsidRPr="005A2754">
        <w:rPr>
          <w:sz w:val="28"/>
          <w:szCs w:val="28"/>
        </w:rPr>
        <w:t>руб</w:t>
      </w:r>
      <w:proofErr w:type="spellEnd"/>
      <w:r w:rsidRPr="005A2754">
        <w:rPr>
          <w:sz w:val="28"/>
          <w:szCs w:val="28"/>
        </w:rPr>
        <w:t>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К</w:t>
      </w:r>
      <w:r w:rsidRPr="005A2754">
        <w:rPr>
          <w:sz w:val="28"/>
          <w:szCs w:val="28"/>
          <w:vertAlign w:val="subscript"/>
        </w:rPr>
        <w:t>i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 xml:space="preserve">- капитальные вложения, </w:t>
      </w:r>
      <w:proofErr w:type="spellStart"/>
      <w:r w:rsidRPr="005A2754">
        <w:rPr>
          <w:sz w:val="28"/>
          <w:szCs w:val="28"/>
        </w:rPr>
        <w:t>руб</w:t>
      </w:r>
      <w:proofErr w:type="spellEnd"/>
      <w:r w:rsidRPr="005A2754">
        <w:rPr>
          <w:sz w:val="28"/>
          <w:szCs w:val="28"/>
        </w:rPr>
        <w:t>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Е</w:t>
      </w:r>
      <w:r w:rsidRPr="005A2754">
        <w:rPr>
          <w:sz w:val="28"/>
          <w:szCs w:val="28"/>
          <w:vertAlign w:val="subscript"/>
        </w:rPr>
        <w:t>н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>- нормативный коэффициент сравнительной экономической эффективности. Принимаем Е</w:t>
      </w:r>
      <w:r w:rsidRPr="005A2754">
        <w:rPr>
          <w:sz w:val="28"/>
          <w:szCs w:val="28"/>
          <w:vertAlign w:val="subscript"/>
        </w:rPr>
        <w:t>н</w:t>
      </w:r>
      <w:r w:rsidRPr="005A2754">
        <w:rPr>
          <w:sz w:val="28"/>
          <w:szCs w:val="28"/>
        </w:rPr>
        <w:t xml:space="preserve">=0,2 </w:t>
      </w:r>
      <w:proofErr w:type="gramStart"/>
      <w:r w:rsidRPr="005A2754">
        <w:rPr>
          <w:sz w:val="28"/>
          <w:szCs w:val="28"/>
        </w:rPr>
        <w:t>[ ]</w:t>
      </w:r>
      <w:proofErr w:type="gramEnd"/>
      <w:r w:rsidRPr="005A2754">
        <w:rPr>
          <w:sz w:val="28"/>
          <w:szCs w:val="28"/>
        </w:rPr>
        <w:t>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И</w:t>
      </w:r>
      <w:r w:rsidRPr="005A2754">
        <w:rPr>
          <w:sz w:val="28"/>
          <w:szCs w:val="28"/>
          <w:vertAlign w:val="subscript"/>
        </w:rPr>
        <w:t>i</w:t>
      </w:r>
      <w:proofErr w:type="spellEnd"/>
      <w:r w:rsidRPr="005A2754">
        <w:rPr>
          <w:sz w:val="28"/>
          <w:szCs w:val="28"/>
        </w:rPr>
        <w:t>- ежегодные эксплуатационные издержки, руб.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Вариант с наименьшими приведенными затратами и будет экономически выгодным, т.е. оптимальным.</w:t>
      </w:r>
    </w:p>
    <w:p w:rsidR="00AA41E3" w:rsidRDefault="00A61789" w:rsidP="006763F3">
      <w:pPr>
        <w:pStyle w:val="1"/>
      </w:pPr>
      <w:bookmarkStart w:id="8" w:name="_Toc474337320"/>
      <w:r>
        <w:t>2.2</w:t>
      </w:r>
      <w:r w:rsidR="003C0A5B">
        <w:t>.</w:t>
      </w:r>
      <w:r w:rsidR="00AA41E3" w:rsidRPr="005A2754">
        <w:t xml:space="preserve"> Расчет капитальных вложений и амортизационных отчислений</w:t>
      </w:r>
      <w:bookmarkEnd w:id="8"/>
    </w:p>
    <w:p w:rsidR="00A61789" w:rsidRPr="00A61789" w:rsidRDefault="00A61789" w:rsidP="00A61789"/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Капитальные затраты на электроснабжение складываются из затрат на оборудование и стоимости его монтажа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К=</w:t>
      </w:r>
      <w:proofErr w:type="spellStart"/>
      <w:r w:rsidRPr="005A2754">
        <w:rPr>
          <w:sz w:val="28"/>
          <w:szCs w:val="28"/>
        </w:rPr>
        <w:t>К</w:t>
      </w:r>
      <w:r w:rsidRPr="005A2754">
        <w:rPr>
          <w:sz w:val="28"/>
          <w:szCs w:val="28"/>
          <w:vertAlign w:val="subscript"/>
        </w:rPr>
        <w:t>об</w:t>
      </w:r>
      <w:r w:rsidRPr="005A2754">
        <w:rPr>
          <w:sz w:val="28"/>
          <w:szCs w:val="28"/>
        </w:rPr>
        <w:t>+К</w:t>
      </w:r>
      <w:r w:rsidRPr="005A2754">
        <w:rPr>
          <w:sz w:val="28"/>
          <w:szCs w:val="28"/>
          <w:vertAlign w:val="subscript"/>
        </w:rPr>
        <w:t>м</w:t>
      </w:r>
      <w:proofErr w:type="spellEnd"/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Pr="005A2754">
        <w:rPr>
          <w:sz w:val="28"/>
          <w:szCs w:val="28"/>
        </w:rPr>
        <w:t>(2)</w:t>
      </w:r>
      <w:r w:rsidR="00182E4E" w:rsidRPr="00182E4E">
        <w:rPr>
          <w:sz w:val="28"/>
          <w:szCs w:val="28"/>
        </w:rPr>
        <w:t xml:space="preserve"> </w:t>
      </w:r>
      <w:r w:rsidR="00182E4E">
        <w:rPr>
          <w:sz w:val="28"/>
          <w:szCs w:val="28"/>
        </w:rPr>
        <w:t>/5, с.95/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где </w:t>
      </w:r>
      <w:proofErr w:type="spellStart"/>
      <w:r w:rsidRPr="005A2754">
        <w:rPr>
          <w:i/>
          <w:iCs/>
          <w:sz w:val="28"/>
          <w:szCs w:val="28"/>
        </w:rPr>
        <w:t>К</w:t>
      </w:r>
      <w:r w:rsidRPr="005A2754">
        <w:rPr>
          <w:sz w:val="28"/>
          <w:szCs w:val="28"/>
          <w:vertAlign w:val="subscript"/>
        </w:rPr>
        <w:t>об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>- стоимость электрооборудования, руб.;</w:t>
      </w:r>
    </w:p>
    <w:p w:rsidR="00AA41E3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К</w:t>
      </w:r>
      <w:r w:rsidRPr="005A2754">
        <w:rPr>
          <w:sz w:val="28"/>
          <w:szCs w:val="28"/>
          <w:vertAlign w:val="subscript"/>
        </w:rPr>
        <w:t>м </w:t>
      </w:r>
      <w:r w:rsidRPr="005A2754">
        <w:rPr>
          <w:sz w:val="28"/>
          <w:szCs w:val="28"/>
        </w:rPr>
        <w:t>- стоимость монтажа, руб.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 xml:space="preserve">Стоимость электрооборудования, включая подстанцию, установки, кабельную продукцию и т.д. могут быть определены по свободным отпускным ценам, либо по прейскурантам оптовых цен с учетом коэффициента перевода в </w:t>
      </w:r>
      <w:r w:rsidR="00A70DC3">
        <w:rPr>
          <w:sz w:val="28"/>
          <w:szCs w:val="28"/>
        </w:rPr>
        <w:t>действующие цены.</w:t>
      </w:r>
    </w:p>
    <w:p w:rsidR="00AA41E3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 xml:space="preserve">Расчет затрат на приобретение электрооборудования и устройств, сведем в таблицу </w:t>
      </w:r>
      <w:r w:rsidR="00A70DC3">
        <w:rPr>
          <w:sz w:val="28"/>
          <w:szCs w:val="28"/>
        </w:rPr>
        <w:t>2.</w:t>
      </w:r>
      <w:r w:rsidRPr="005A2754">
        <w:rPr>
          <w:sz w:val="28"/>
          <w:szCs w:val="28"/>
        </w:rPr>
        <w:t>1.</w:t>
      </w:r>
    </w:p>
    <w:p w:rsidR="00182E4E" w:rsidRDefault="00182E4E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182E4E" w:rsidRDefault="00182E4E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182E4E" w:rsidRDefault="00182E4E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AA41E3" w:rsidRPr="005A2754" w:rsidRDefault="00AA41E3" w:rsidP="007E0FCE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  <w:r w:rsidRPr="005A2754">
        <w:rPr>
          <w:sz w:val="28"/>
          <w:szCs w:val="28"/>
        </w:rPr>
        <w:lastRenderedPageBreak/>
        <w:t xml:space="preserve">Таблица </w:t>
      </w:r>
      <w:r w:rsidR="00FC281E">
        <w:rPr>
          <w:sz w:val="28"/>
          <w:szCs w:val="28"/>
        </w:rPr>
        <w:t>2.1</w:t>
      </w:r>
      <w:r w:rsidRPr="005A2754">
        <w:rPr>
          <w:sz w:val="28"/>
          <w:szCs w:val="28"/>
        </w:rPr>
        <w:t xml:space="preserve"> Затраты на приобретение электрооборудования и устройств</w:t>
      </w:r>
    </w:p>
    <w:tbl>
      <w:tblPr>
        <w:tblW w:w="51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7"/>
        <w:gridCol w:w="1279"/>
        <w:gridCol w:w="1060"/>
        <w:gridCol w:w="2174"/>
        <w:gridCol w:w="1020"/>
      </w:tblGrid>
      <w:tr w:rsidR="00AA41E3" w:rsidRPr="005A2754" w:rsidTr="009D3024">
        <w:trPr>
          <w:gridAfter w:val="1"/>
          <w:wAfter w:w="503" w:type="pct"/>
          <w:tblCellSpacing w:w="15" w:type="dxa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Наименование электрооборудования и устройств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Ед. изм.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ind w:left="-45" w:firstLine="1"/>
              <w:jc w:val="center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Кол-во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Стоимость, тыс. руб.</w:t>
            </w:r>
          </w:p>
        </w:tc>
      </w:tr>
      <w:tr w:rsidR="00AA41E3" w:rsidRPr="005A2754" w:rsidTr="009D3024">
        <w:trPr>
          <w:tblCellSpacing w:w="15" w:type="dxa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ind w:left="-45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Единицы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Всего</w:t>
            </w:r>
          </w:p>
        </w:tc>
      </w:tr>
      <w:tr w:rsidR="00AA41E3" w:rsidRPr="005A2754" w:rsidTr="009D3024">
        <w:trPr>
          <w:tblCellSpacing w:w="15" w:type="dxa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ind w:left="-45" w:firstLine="1"/>
              <w:jc w:val="center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3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5</w:t>
            </w:r>
          </w:p>
        </w:tc>
      </w:tr>
      <w:tr w:rsidR="00AA41E3" w:rsidRPr="005A2754" w:rsidTr="009D3024">
        <w:trPr>
          <w:tblCellSpacing w:w="15" w:type="dxa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Трансформатор ТМГ-1000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ind w:left="-45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</w:tc>
      </w:tr>
      <w:tr w:rsidR="00AA41E3" w:rsidRPr="005A2754" w:rsidTr="009D3024">
        <w:trPr>
          <w:tblCellSpacing w:w="15" w:type="dxa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Шкафы КТП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ind w:left="-45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  <w:tr w:rsidR="00AA41E3" w:rsidRPr="005A2754" w:rsidTr="009D3024">
        <w:trPr>
          <w:tblCellSpacing w:w="15" w:type="dxa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ККУ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ind w:left="-45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A41E3" w:rsidRPr="005A2754" w:rsidTr="009D3024">
        <w:trPr>
          <w:tblCellSpacing w:w="15" w:type="dxa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Кабель по маркам и т.д.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ind w:left="-45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A41E3" w:rsidRPr="005A2754" w:rsidTr="009D3024">
        <w:trPr>
          <w:tblCellSpacing w:w="15" w:type="dxa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754">
              <w:rPr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ind w:left="-45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A41E3" w:rsidRPr="005A2754" w:rsidTr="009D3024">
        <w:trPr>
          <w:tblCellSpacing w:w="15" w:type="dxa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Транспортно-заготовительные расходы (8÷10%)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ind w:left="-45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A41E3" w:rsidRPr="005A2754" w:rsidTr="009D3024">
        <w:trPr>
          <w:tblCellSpacing w:w="15" w:type="dxa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754">
              <w:rPr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ind w:left="-45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Стоимость монтажных работ условно принимаем в размере 15% от стоимости оборудования. Принимаем К</w:t>
      </w:r>
      <w:r w:rsidRPr="005A2754">
        <w:rPr>
          <w:sz w:val="28"/>
          <w:szCs w:val="28"/>
          <w:vertAlign w:val="subscript"/>
        </w:rPr>
        <w:t>м</w:t>
      </w:r>
      <w:r w:rsidRPr="005A2754">
        <w:rPr>
          <w:sz w:val="28"/>
          <w:szCs w:val="28"/>
        </w:rPr>
        <w:t>=0,15</w:t>
      </w:r>
      <w:r w:rsidR="0051645C">
        <w:rPr>
          <w:sz w:val="28"/>
          <w:szCs w:val="28"/>
        </w:rPr>
        <w:t>.</w:t>
      </w:r>
    </w:p>
    <w:p w:rsidR="00AA41E3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К</w:t>
      </w:r>
      <w:r w:rsidRPr="005A2754">
        <w:rPr>
          <w:sz w:val="28"/>
          <w:szCs w:val="28"/>
          <w:vertAlign w:val="subscript"/>
        </w:rPr>
        <w:t>м</w:t>
      </w:r>
      <w:r w:rsidRPr="005A2754">
        <w:rPr>
          <w:sz w:val="28"/>
          <w:szCs w:val="28"/>
        </w:rPr>
        <w:t>=0,15К</w:t>
      </w:r>
      <w:r w:rsidRPr="005A2754">
        <w:rPr>
          <w:sz w:val="28"/>
          <w:szCs w:val="28"/>
          <w:vertAlign w:val="subscript"/>
        </w:rPr>
        <w:t>об </w:t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Pr="005A2754">
        <w:rPr>
          <w:sz w:val="28"/>
          <w:szCs w:val="28"/>
        </w:rPr>
        <w:t>(3)</w:t>
      </w:r>
      <w:r w:rsidR="00182E4E" w:rsidRPr="00182E4E">
        <w:rPr>
          <w:sz w:val="28"/>
          <w:szCs w:val="28"/>
        </w:rPr>
        <w:t xml:space="preserve"> </w:t>
      </w:r>
      <w:r w:rsidR="00182E4E">
        <w:rPr>
          <w:sz w:val="28"/>
          <w:szCs w:val="28"/>
        </w:rPr>
        <w:t>/5, с.9</w:t>
      </w:r>
      <w:r w:rsidR="00182E4E">
        <w:rPr>
          <w:sz w:val="28"/>
          <w:szCs w:val="28"/>
        </w:rPr>
        <w:t>6</w:t>
      </w:r>
      <w:r w:rsidR="00182E4E">
        <w:rPr>
          <w:sz w:val="28"/>
          <w:szCs w:val="28"/>
        </w:rPr>
        <w:t>/</w:t>
      </w:r>
    </w:p>
    <w:p w:rsidR="00182E4E" w:rsidRPr="005A2754" w:rsidRDefault="00182E4E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AA41E3" w:rsidRDefault="00A61789" w:rsidP="006763F3">
      <w:pPr>
        <w:pStyle w:val="1"/>
      </w:pPr>
      <w:bookmarkStart w:id="9" w:name="_Toc474337321"/>
      <w:r>
        <w:t>2</w:t>
      </w:r>
      <w:r w:rsidR="00AA41E3" w:rsidRPr="005A2754">
        <w:t>.</w:t>
      </w:r>
      <w:r>
        <w:t>3</w:t>
      </w:r>
      <w:r w:rsidR="003C0A5B">
        <w:t>.</w:t>
      </w:r>
      <w:r w:rsidR="00AA41E3" w:rsidRPr="005A2754">
        <w:t xml:space="preserve"> Расчет годовых эксплуатационных издержек</w:t>
      </w:r>
      <w:bookmarkEnd w:id="9"/>
    </w:p>
    <w:p w:rsidR="00A61789" w:rsidRPr="00A61789" w:rsidRDefault="00A61789" w:rsidP="00A61789"/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Ежегодные издержки, связанные с эксплуатацией электрооборудования определяется как сумма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И=</w:t>
      </w:r>
      <w:proofErr w:type="spellStart"/>
      <w:r w:rsidRPr="005A2754">
        <w:rPr>
          <w:sz w:val="28"/>
          <w:szCs w:val="28"/>
        </w:rPr>
        <w:t>И</w:t>
      </w:r>
      <w:r w:rsidRPr="005A2754">
        <w:rPr>
          <w:sz w:val="28"/>
          <w:szCs w:val="28"/>
          <w:vertAlign w:val="subscript"/>
        </w:rPr>
        <w:t>ам</w:t>
      </w:r>
      <w:r w:rsidRPr="005A2754">
        <w:rPr>
          <w:sz w:val="28"/>
          <w:szCs w:val="28"/>
        </w:rPr>
        <w:t>+И</w:t>
      </w:r>
      <w:r w:rsidRPr="005A2754">
        <w:rPr>
          <w:sz w:val="28"/>
          <w:szCs w:val="28"/>
          <w:vertAlign w:val="subscript"/>
        </w:rPr>
        <w:t>экс</w:t>
      </w:r>
      <w:r w:rsidRPr="005A2754">
        <w:rPr>
          <w:sz w:val="28"/>
          <w:szCs w:val="28"/>
        </w:rPr>
        <w:t>+И</w:t>
      </w:r>
      <w:r w:rsidRPr="005A2754">
        <w:rPr>
          <w:sz w:val="28"/>
          <w:szCs w:val="28"/>
          <w:vertAlign w:val="subscript"/>
        </w:rPr>
        <w:t>пот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Pr="005A2754">
        <w:rPr>
          <w:sz w:val="28"/>
          <w:szCs w:val="28"/>
        </w:rPr>
        <w:t xml:space="preserve"> (4)</w:t>
      </w:r>
      <w:r w:rsidR="00182E4E" w:rsidRPr="00182E4E">
        <w:rPr>
          <w:sz w:val="28"/>
          <w:szCs w:val="28"/>
        </w:rPr>
        <w:t xml:space="preserve"> </w:t>
      </w:r>
      <w:r w:rsidR="00182E4E">
        <w:rPr>
          <w:sz w:val="28"/>
          <w:szCs w:val="28"/>
        </w:rPr>
        <w:t>/5, с.9</w:t>
      </w:r>
      <w:r w:rsidR="00182E4E">
        <w:rPr>
          <w:sz w:val="28"/>
          <w:szCs w:val="28"/>
        </w:rPr>
        <w:t>6</w:t>
      </w:r>
      <w:r w:rsidR="00182E4E">
        <w:rPr>
          <w:sz w:val="28"/>
          <w:szCs w:val="28"/>
        </w:rPr>
        <w:t>/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 xml:space="preserve">где </w:t>
      </w:r>
      <w:proofErr w:type="spellStart"/>
      <w:r w:rsidRPr="005A2754">
        <w:rPr>
          <w:sz w:val="28"/>
          <w:szCs w:val="28"/>
        </w:rPr>
        <w:t>И</w:t>
      </w:r>
      <w:r w:rsidRPr="005A2754">
        <w:rPr>
          <w:sz w:val="28"/>
          <w:szCs w:val="28"/>
          <w:vertAlign w:val="subscript"/>
        </w:rPr>
        <w:t>ам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 xml:space="preserve">- амортизационные расходы, </w:t>
      </w:r>
      <w:proofErr w:type="spellStart"/>
      <w:r w:rsidRPr="005A2754">
        <w:rPr>
          <w:sz w:val="28"/>
          <w:szCs w:val="28"/>
        </w:rPr>
        <w:t>руб</w:t>
      </w:r>
      <w:proofErr w:type="spellEnd"/>
      <w:r w:rsidRPr="005A2754">
        <w:rPr>
          <w:sz w:val="28"/>
          <w:szCs w:val="28"/>
        </w:rPr>
        <w:t>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И</w:t>
      </w:r>
      <w:r w:rsidRPr="005A2754">
        <w:rPr>
          <w:sz w:val="28"/>
          <w:szCs w:val="28"/>
          <w:vertAlign w:val="subscript"/>
        </w:rPr>
        <w:t>экс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 xml:space="preserve">- эксплуатационные расходы, </w:t>
      </w:r>
      <w:proofErr w:type="spellStart"/>
      <w:r w:rsidRPr="005A2754">
        <w:rPr>
          <w:sz w:val="28"/>
          <w:szCs w:val="28"/>
        </w:rPr>
        <w:t>руб</w:t>
      </w:r>
      <w:proofErr w:type="spellEnd"/>
      <w:r w:rsidRPr="005A2754">
        <w:rPr>
          <w:sz w:val="28"/>
          <w:szCs w:val="28"/>
        </w:rPr>
        <w:t>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И</w:t>
      </w:r>
      <w:r w:rsidRPr="005A2754">
        <w:rPr>
          <w:sz w:val="28"/>
          <w:szCs w:val="28"/>
          <w:vertAlign w:val="subscript"/>
        </w:rPr>
        <w:t>пот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>- стоимость потерь электрической энергии, руб.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Амортизационные отчисления рассчитываются по формуле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И</w:t>
      </w:r>
      <w:r w:rsidRPr="005A2754">
        <w:rPr>
          <w:sz w:val="28"/>
          <w:szCs w:val="28"/>
          <w:vertAlign w:val="subscript"/>
        </w:rPr>
        <w:t>ам</w:t>
      </w:r>
      <w:proofErr w:type="spellEnd"/>
      <w:r w:rsidRPr="005A2754">
        <w:rPr>
          <w:sz w:val="28"/>
          <w:szCs w:val="28"/>
        </w:rPr>
        <w:t>=</w:t>
      </w:r>
      <w:proofErr w:type="spellStart"/>
      <w:r w:rsidRPr="005A2754">
        <w:rPr>
          <w:sz w:val="28"/>
          <w:szCs w:val="28"/>
        </w:rPr>
        <w:t>КН</w:t>
      </w:r>
      <w:r w:rsidRPr="005A2754">
        <w:rPr>
          <w:sz w:val="28"/>
          <w:szCs w:val="28"/>
          <w:vertAlign w:val="subscript"/>
        </w:rPr>
        <w:t>а</w:t>
      </w:r>
      <w:proofErr w:type="spellEnd"/>
      <w:r w:rsidRPr="005A2754">
        <w:rPr>
          <w:sz w:val="28"/>
          <w:szCs w:val="28"/>
        </w:rPr>
        <w:t>/100%</w:t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Pr="005A2754">
        <w:rPr>
          <w:sz w:val="28"/>
          <w:szCs w:val="28"/>
        </w:rPr>
        <w:t xml:space="preserve"> (5)</w:t>
      </w:r>
      <w:r w:rsidR="00182E4E" w:rsidRPr="00182E4E">
        <w:rPr>
          <w:sz w:val="28"/>
          <w:szCs w:val="28"/>
        </w:rPr>
        <w:t xml:space="preserve"> </w:t>
      </w:r>
      <w:r w:rsidR="00182E4E">
        <w:rPr>
          <w:sz w:val="28"/>
          <w:szCs w:val="28"/>
        </w:rPr>
        <w:t>/5, с.9</w:t>
      </w:r>
      <w:r w:rsidR="00182E4E">
        <w:rPr>
          <w:sz w:val="28"/>
          <w:szCs w:val="28"/>
        </w:rPr>
        <w:t>6</w:t>
      </w:r>
      <w:r w:rsidR="00182E4E">
        <w:rPr>
          <w:sz w:val="28"/>
          <w:szCs w:val="28"/>
        </w:rPr>
        <w:t>/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lastRenderedPageBreak/>
        <w:t>где Н</w:t>
      </w:r>
      <w:r w:rsidRPr="005A2754">
        <w:rPr>
          <w:sz w:val="28"/>
          <w:szCs w:val="28"/>
          <w:vertAlign w:val="subscript"/>
        </w:rPr>
        <w:t>а</w:t>
      </w:r>
      <w:r w:rsidRPr="005A2754">
        <w:rPr>
          <w:sz w:val="28"/>
          <w:szCs w:val="28"/>
        </w:rPr>
        <w:t>- норма амортизации, %. Принимаем Н</w:t>
      </w:r>
      <w:r w:rsidRPr="005A2754">
        <w:rPr>
          <w:sz w:val="28"/>
          <w:szCs w:val="28"/>
          <w:vertAlign w:val="subscript"/>
        </w:rPr>
        <w:t>а</w:t>
      </w:r>
      <w:r w:rsidRPr="005A2754">
        <w:rPr>
          <w:sz w:val="28"/>
          <w:szCs w:val="28"/>
        </w:rPr>
        <w:t xml:space="preserve">= …% </w:t>
      </w:r>
      <w:proofErr w:type="gramStart"/>
      <w:r w:rsidRPr="005A2754">
        <w:rPr>
          <w:sz w:val="28"/>
          <w:szCs w:val="28"/>
        </w:rPr>
        <w:t>[ Приложение</w:t>
      </w:r>
      <w:proofErr w:type="gramEnd"/>
      <w:r w:rsidRPr="005A2754">
        <w:rPr>
          <w:sz w:val="28"/>
          <w:szCs w:val="28"/>
        </w:rPr>
        <w:t xml:space="preserve"> А].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Эксплуатационные расходы связаны с осуществлением планово- предупредительных ремонтов и техническим обслуживанием электрооборудования и определяются по проценту от капитальных вложений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И</w:t>
      </w:r>
      <w:r w:rsidRPr="005A2754">
        <w:rPr>
          <w:sz w:val="28"/>
          <w:szCs w:val="28"/>
          <w:vertAlign w:val="subscript"/>
        </w:rPr>
        <w:t>экс</w:t>
      </w:r>
      <w:proofErr w:type="spellEnd"/>
      <w:r w:rsidRPr="005A2754">
        <w:rPr>
          <w:sz w:val="28"/>
          <w:szCs w:val="28"/>
        </w:rPr>
        <w:t>=</w:t>
      </w:r>
      <w:proofErr w:type="spellStart"/>
      <w:r w:rsidRPr="005A2754">
        <w:rPr>
          <w:sz w:val="28"/>
          <w:szCs w:val="28"/>
        </w:rPr>
        <w:t>КН</w:t>
      </w:r>
      <w:r w:rsidRPr="005A2754">
        <w:rPr>
          <w:sz w:val="28"/>
          <w:szCs w:val="28"/>
          <w:vertAlign w:val="subscript"/>
        </w:rPr>
        <w:t>экс</w:t>
      </w:r>
      <w:proofErr w:type="spellEnd"/>
      <w:r w:rsidRPr="005A2754">
        <w:rPr>
          <w:sz w:val="28"/>
          <w:szCs w:val="28"/>
        </w:rPr>
        <w:t xml:space="preserve">/100%, </w:t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Pr="005A2754">
        <w:rPr>
          <w:sz w:val="28"/>
          <w:szCs w:val="28"/>
        </w:rPr>
        <w:t>(6)</w:t>
      </w:r>
      <w:r w:rsidR="00182E4E" w:rsidRPr="00182E4E">
        <w:rPr>
          <w:sz w:val="28"/>
          <w:szCs w:val="28"/>
        </w:rPr>
        <w:t xml:space="preserve"> </w:t>
      </w:r>
      <w:r w:rsidR="00182E4E">
        <w:rPr>
          <w:sz w:val="28"/>
          <w:szCs w:val="28"/>
        </w:rPr>
        <w:t>/5, с.9</w:t>
      </w:r>
      <w:r w:rsidR="00182E4E">
        <w:rPr>
          <w:sz w:val="28"/>
          <w:szCs w:val="28"/>
        </w:rPr>
        <w:t>7</w:t>
      </w:r>
      <w:r w:rsidR="00182E4E">
        <w:rPr>
          <w:sz w:val="28"/>
          <w:szCs w:val="28"/>
        </w:rPr>
        <w:t>/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 xml:space="preserve">где </w:t>
      </w:r>
      <w:proofErr w:type="spellStart"/>
      <w:r w:rsidRPr="005A2754">
        <w:rPr>
          <w:sz w:val="28"/>
          <w:szCs w:val="28"/>
        </w:rPr>
        <w:t>Н</w:t>
      </w:r>
      <w:r w:rsidRPr="005A2754">
        <w:rPr>
          <w:sz w:val="28"/>
          <w:szCs w:val="28"/>
          <w:vertAlign w:val="subscript"/>
        </w:rPr>
        <w:t>экс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 xml:space="preserve">- норма эксплуатационных расходов, %. Принимаем </w:t>
      </w:r>
      <w:proofErr w:type="spellStart"/>
      <w:r w:rsidRPr="005A2754">
        <w:rPr>
          <w:sz w:val="28"/>
          <w:szCs w:val="28"/>
        </w:rPr>
        <w:t>Н</w:t>
      </w:r>
      <w:r w:rsidRPr="005A2754">
        <w:rPr>
          <w:sz w:val="28"/>
          <w:szCs w:val="28"/>
          <w:vertAlign w:val="subscript"/>
        </w:rPr>
        <w:t>экс</w:t>
      </w:r>
      <w:proofErr w:type="spellEnd"/>
      <w:proofErr w:type="gramStart"/>
      <w:r w:rsidRPr="005A2754">
        <w:rPr>
          <w:sz w:val="28"/>
          <w:szCs w:val="28"/>
        </w:rPr>
        <w:t>=….</w:t>
      </w:r>
      <w:proofErr w:type="gramEnd"/>
      <w:r w:rsidRPr="005A2754">
        <w:rPr>
          <w:sz w:val="28"/>
          <w:szCs w:val="28"/>
        </w:rPr>
        <w:t>% [Приложение А].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Стоимость потерь электрической энергии определяется исходя из среднего тарифа за кВтч по формуле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И</w:t>
      </w:r>
      <w:r w:rsidRPr="005A2754">
        <w:rPr>
          <w:sz w:val="28"/>
          <w:szCs w:val="28"/>
          <w:vertAlign w:val="subscript"/>
        </w:rPr>
        <w:t>пот</w:t>
      </w:r>
      <w:proofErr w:type="spellEnd"/>
      <w:r w:rsidRPr="005A2754">
        <w:rPr>
          <w:sz w:val="28"/>
          <w:szCs w:val="28"/>
        </w:rPr>
        <w:t>=∆</w:t>
      </w: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год</w:t>
      </w:r>
      <w:r w:rsidRPr="005A2754">
        <w:rPr>
          <w:sz w:val="28"/>
          <w:szCs w:val="28"/>
        </w:rPr>
        <w:t>В</w:t>
      </w:r>
      <w:r w:rsidRPr="005A2754">
        <w:rPr>
          <w:sz w:val="28"/>
          <w:szCs w:val="28"/>
          <w:vertAlign w:val="subscript"/>
        </w:rPr>
        <w:t>ср</w:t>
      </w:r>
      <w:proofErr w:type="spellEnd"/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Pr="005A2754">
        <w:rPr>
          <w:sz w:val="28"/>
          <w:szCs w:val="28"/>
        </w:rPr>
        <w:t xml:space="preserve"> (7)</w:t>
      </w:r>
      <w:r w:rsidR="00182E4E" w:rsidRPr="00182E4E">
        <w:rPr>
          <w:sz w:val="28"/>
          <w:szCs w:val="28"/>
        </w:rPr>
        <w:t xml:space="preserve"> </w:t>
      </w:r>
      <w:r w:rsidR="00182E4E">
        <w:rPr>
          <w:sz w:val="28"/>
          <w:szCs w:val="28"/>
        </w:rPr>
        <w:t>/5, с.9</w:t>
      </w:r>
      <w:r w:rsidR="00182E4E">
        <w:rPr>
          <w:sz w:val="28"/>
          <w:szCs w:val="28"/>
        </w:rPr>
        <w:t>7</w:t>
      </w:r>
      <w:r w:rsidR="00182E4E">
        <w:rPr>
          <w:sz w:val="28"/>
          <w:szCs w:val="28"/>
        </w:rPr>
        <w:t>/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где ∆</w:t>
      </w: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год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>- годовая величина потерь электроэнергии, кВтч;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В</w:t>
      </w:r>
      <w:r w:rsidRPr="005A2754">
        <w:rPr>
          <w:sz w:val="28"/>
          <w:szCs w:val="28"/>
          <w:vertAlign w:val="subscript"/>
        </w:rPr>
        <w:t>ср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>- средний тариф за кВтч.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Годовые потери электроэнергии складываются из потерь в трансформаторе и кабельных линиях, и определяется по формуле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∆</w:t>
      </w: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год</w:t>
      </w:r>
      <w:proofErr w:type="spellEnd"/>
      <w:r w:rsidRPr="005A2754">
        <w:rPr>
          <w:sz w:val="28"/>
          <w:szCs w:val="28"/>
        </w:rPr>
        <w:t>=∆</w:t>
      </w: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тр</w:t>
      </w:r>
      <w:proofErr w:type="spellEnd"/>
      <w:r w:rsidRPr="005A2754">
        <w:rPr>
          <w:sz w:val="28"/>
          <w:szCs w:val="28"/>
        </w:rPr>
        <w:t>+∆</w:t>
      </w: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кл</w:t>
      </w:r>
      <w:proofErr w:type="spellEnd"/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Pr="005A2754">
        <w:rPr>
          <w:sz w:val="28"/>
          <w:szCs w:val="28"/>
        </w:rPr>
        <w:t xml:space="preserve"> (8)</w:t>
      </w:r>
      <w:r w:rsidR="00182E4E" w:rsidRPr="00182E4E">
        <w:rPr>
          <w:sz w:val="28"/>
          <w:szCs w:val="28"/>
        </w:rPr>
        <w:t xml:space="preserve"> </w:t>
      </w:r>
      <w:r w:rsidR="00182E4E">
        <w:rPr>
          <w:sz w:val="28"/>
          <w:szCs w:val="28"/>
        </w:rPr>
        <w:t>/5, с.9</w:t>
      </w:r>
      <w:r w:rsidR="00182E4E">
        <w:rPr>
          <w:sz w:val="28"/>
          <w:szCs w:val="28"/>
        </w:rPr>
        <w:t>9</w:t>
      </w:r>
      <w:r w:rsidR="00182E4E">
        <w:rPr>
          <w:sz w:val="28"/>
          <w:szCs w:val="28"/>
        </w:rPr>
        <w:t>/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где ∆</w:t>
      </w: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тр</w:t>
      </w:r>
      <w:proofErr w:type="spellEnd"/>
      <w:r w:rsidRPr="005A2754">
        <w:rPr>
          <w:sz w:val="28"/>
          <w:szCs w:val="28"/>
        </w:rPr>
        <w:t> — потери электроэнергии в трансформаторе, кВт∙ч;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∆</w:t>
      </w: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кл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>- потери электроэнергии в кабельных линиях, кВт∙ч.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Потери электроэнергии в трансформаторе определяются по формуле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∆</w:t>
      </w: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тр</w:t>
      </w:r>
      <w:proofErr w:type="spellEnd"/>
      <w:r w:rsidRPr="005A2754">
        <w:rPr>
          <w:sz w:val="28"/>
          <w:szCs w:val="28"/>
        </w:rPr>
        <w:t>=∆</w:t>
      </w: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х</w:t>
      </w:r>
      <w:r w:rsidRPr="005A2754">
        <w:rPr>
          <w:sz w:val="28"/>
          <w:szCs w:val="28"/>
        </w:rPr>
        <w:t>Т</w:t>
      </w:r>
      <w:r w:rsidRPr="005A2754">
        <w:rPr>
          <w:sz w:val="28"/>
          <w:szCs w:val="28"/>
          <w:vertAlign w:val="subscript"/>
        </w:rPr>
        <w:t>г</w:t>
      </w:r>
      <w:proofErr w:type="spellEnd"/>
      <w:r w:rsidRPr="005A2754">
        <w:rPr>
          <w:sz w:val="28"/>
          <w:szCs w:val="28"/>
        </w:rPr>
        <w:t>+∆Р</w:t>
      </w:r>
      <w:r w:rsidRPr="005A2754">
        <w:rPr>
          <w:sz w:val="28"/>
          <w:szCs w:val="28"/>
          <w:vertAlign w:val="subscript"/>
        </w:rPr>
        <w:t>к</w:t>
      </w:r>
      <w:r w:rsidRPr="005A2754">
        <w:rPr>
          <w:sz w:val="28"/>
          <w:szCs w:val="28"/>
        </w:rPr>
        <w:t>К</w:t>
      </w:r>
      <w:r w:rsidRPr="005A2754">
        <w:rPr>
          <w:sz w:val="28"/>
          <w:szCs w:val="28"/>
          <w:vertAlign w:val="subscript"/>
        </w:rPr>
        <w:t>з</w:t>
      </w:r>
      <w:r w:rsidRPr="005A2754">
        <w:rPr>
          <w:sz w:val="28"/>
          <w:szCs w:val="28"/>
          <w:vertAlign w:val="superscript"/>
        </w:rPr>
        <w:t>2</w:t>
      </w:r>
      <w:r w:rsidRPr="005A2754">
        <w:rPr>
          <w:sz w:val="28"/>
          <w:szCs w:val="28"/>
        </w:rPr>
        <w:t>Т</w:t>
      </w:r>
      <w:r w:rsidRPr="005A2754">
        <w:rPr>
          <w:sz w:val="28"/>
          <w:szCs w:val="28"/>
          <w:vertAlign w:val="subscript"/>
        </w:rPr>
        <w:t>р</w:t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Pr="005A2754">
        <w:rPr>
          <w:sz w:val="28"/>
          <w:szCs w:val="28"/>
        </w:rPr>
        <w:t xml:space="preserve"> (9)</w:t>
      </w:r>
      <w:r w:rsidR="00182E4E" w:rsidRPr="00182E4E">
        <w:rPr>
          <w:sz w:val="28"/>
          <w:szCs w:val="28"/>
        </w:rPr>
        <w:t xml:space="preserve"> </w:t>
      </w:r>
      <w:r w:rsidR="00182E4E">
        <w:rPr>
          <w:sz w:val="28"/>
          <w:szCs w:val="28"/>
        </w:rPr>
        <w:t>/5, с.99/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где ∆</w:t>
      </w: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х</w:t>
      </w:r>
      <w:proofErr w:type="spellEnd"/>
      <w:r w:rsidRPr="005A2754">
        <w:rPr>
          <w:sz w:val="28"/>
          <w:szCs w:val="28"/>
        </w:rPr>
        <w:t xml:space="preserve"> — потери активной мощности при холостом ходе трансформатора, кВт. 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Т</w:t>
      </w:r>
      <w:r w:rsidRPr="005A2754">
        <w:rPr>
          <w:sz w:val="28"/>
          <w:szCs w:val="28"/>
          <w:vertAlign w:val="subscript"/>
        </w:rPr>
        <w:t>г</w:t>
      </w:r>
      <w:proofErr w:type="spellEnd"/>
      <w:r w:rsidRPr="005A2754">
        <w:rPr>
          <w:sz w:val="28"/>
          <w:szCs w:val="28"/>
        </w:rPr>
        <w:t xml:space="preserve"> — годовое время, в течении которого трансформатор подключен к сети, час. Принимаем </w:t>
      </w:r>
      <w:proofErr w:type="spellStart"/>
      <w:r w:rsidRPr="005A2754">
        <w:rPr>
          <w:sz w:val="28"/>
          <w:szCs w:val="28"/>
        </w:rPr>
        <w:t>Т</w:t>
      </w:r>
      <w:r w:rsidRPr="005A2754">
        <w:rPr>
          <w:sz w:val="28"/>
          <w:szCs w:val="28"/>
          <w:vertAlign w:val="subscript"/>
        </w:rPr>
        <w:t>г</w:t>
      </w:r>
      <w:proofErr w:type="spellEnd"/>
      <w:r w:rsidRPr="005A2754">
        <w:rPr>
          <w:sz w:val="28"/>
          <w:szCs w:val="28"/>
        </w:rPr>
        <w:t xml:space="preserve"> = 8760 часов </w:t>
      </w:r>
      <w:proofErr w:type="gramStart"/>
      <w:r w:rsidRPr="005A2754">
        <w:rPr>
          <w:sz w:val="28"/>
          <w:szCs w:val="28"/>
        </w:rPr>
        <w:t>[ ]</w:t>
      </w:r>
      <w:proofErr w:type="gramEnd"/>
      <w:r w:rsidRPr="005A2754">
        <w:rPr>
          <w:sz w:val="28"/>
          <w:szCs w:val="28"/>
        </w:rPr>
        <w:t>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∆</w:t>
      </w: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к</w:t>
      </w:r>
      <w:proofErr w:type="spellEnd"/>
      <w:r w:rsidRPr="005A2754">
        <w:rPr>
          <w:sz w:val="28"/>
          <w:szCs w:val="28"/>
        </w:rPr>
        <w:t> — потери активной мощности в режиме короткого замыкания, кВт. Принимаем по таблице …., ∆</w:t>
      </w: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к</w:t>
      </w:r>
      <w:proofErr w:type="spellEnd"/>
      <w:r w:rsidRPr="005A2754">
        <w:rPr>
          <w:sz w:val="28"/>
          <w:szCs w:val="28"/>
        </w:rPr>
        <w:t>= … кВт;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К</w:t>
      </w:r>
      <w:r w:rsidRPr="005A2754">
        <w:rPr>
          <w:sz w:val="28"/>
          <w:szCs w:val="28"/>
          <w:vertAlign w:val="subscript"/>
        </w:rPr>
        <w:t>з</w:t>
      </w:r>
      <w:proofErr w:type="spellEnd"/>
      <w:r w:rsidRPr="005A2754">
        <w:rPr>
          <w:sz w:val="28"/>
          <w:szCs w:val="28"/>
        </w:rPr>
        <w:t xml:space="preserve"> — коэффициент загрузки трансформатора. </w:t>
      </w:r>
    </w:p>
    <w:p w:rsidR="00AA41E3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Т</w:t>
      </w:r>
      <w:r w:rsidRPr="005A2754">
        <w:rPr>
          <w:sz w:val="28"/>
          <w:szCs w:val="28"/>
          <w:vertAlign w:val="subscript"/>
        </w:rPr>
        <w:t>р</w:t>
      </w:r>
      <w:proofErr w:type="spellEnd"/>
      <w:r w:rsidRPr="005A2754">
        <w:rPr>
          <w:sz w:val="28"/>
          <w:szCs w:val="28"/>
        </w:rPr>
        <w:t> — число часов работы трансформатора с нагрузкой в рассматриваемом периоде, час. Принимаем при сменности</w:t>
      </w:r>
      <w:r w:rsidR="00A70DC3">
        <w:rPr>
          <w:sz w:val="28"/>
          <w:szCs w:val="28"/>
        </w:rPr>
        <w:t>:</w:t>
      </w:r>
    </w:p>
    <w:p w:rsidR="0051645C" w:rsidRDefault="0051645C" w:rsidP="007E0FCE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51645C" w:rsidRDefault="0051645C" w:rsidP="007E0FCE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FC281E" w:rsidRDefault="00FC281E" w:rsidP="007E0FCE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2.2 Сменность работы трансформатора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1776"/>
        <w:gridCol w:w="1776"/>
        <w:gridCol w:w="3042"/>
      </w:tblGrid>
      <w:tr w:rsidR="00AA41E3" w:rsidRPr="005A2754" w:rsidTr="00FC281E">
        <w:trPr>
          <w:tblCellSpacing w:w="15" w:type="dxa"/>
        </w:trPr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Смены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FC281E" w:rsidP="009D3024">
            <w:pPr>
              <w:spacing w:line="360" w:lineRule="auto"/>
              <w:ind w:right="-103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FC281E" w:rsidP="00FC28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AA41E3" w:rsidRPr="005A2754" w:rsidTr="00FC281E">
        <w:trPr>
          <w:tblCellSpacing w:w="15" w:type="dxa"/>
        </w:trPr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Часы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2250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4500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FC281E" w:rsidP="00FC28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3952</w:t>
            </w:r>
          </w:p>
        </w:tc>
      </w:tr>
    </w:tbl>
    <w:p w:rsidR="00A61789" w:rsidRDefault="00A61789" w:rsidP="00AA41E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Потери электроэнергии в кабельных линиях определяются по формуле: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∆</w:t>
      </w: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кл</w:t>
      </w:r>
      <w:proofErr w:type="spellEnd"/>
      <w:r w:rsidRPr="005A2754">
        <w:rPr>
          <w:sz w:val="28"/>
          <w:szCs w:val="28"/>
        </w:rPr>
        <w:t>=∆</w:t>
      </w: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кл</w:t>
      </w:r>
      <w:r w:rsidRPr="005A2754">
        <w:rPr>
          <w:sz w:val="28"/>
          <w:szCs w:val="28"/>
        </w:rPr>
        <w:t>Д</w:t>
      </w:r>
      <w:r w:rsidRPr="005A2754">
        <w:rPr>
          <w:sz w:val="28"/>
          <w:szCs w:val="28"/>
          <w:vertAlign w:val="subscript"/>
        </w:rPr>
        <w:t>р</w:t>
      </w:r>
      <w:r w:rsidRPr="005A2754">
        <w:rPr>
          <w:sz w:val="28"/>
          <w:szCs w:val="28"/>
        </w:rPr>
        <w:t>SТ</w:t>
      </w:r>
      <w:r w:rsidRPr="005A2754">
        <w:rPr>
          <w:sz w:val="28"/>
          <w:szCs w:val="28"/>
          <w:vertAlign w:val="subscript"/>
        </w:rPr>
        <w:t>см</w:t>
      </w:r>
      <w:proofErr w:type="spellEnd"/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Pr="005A2754">
        <w:rPr>
          <w:sz w:val="28"/>
          <w:szCs w:val="28"/>
        </w:rPr>
        <w:t>(10)</w:t>
      </w:r>
      <w:r w:rsidR="00182E4E" w:rsidRPr="00182E4E">
        <w:rPr>
          <w:sz w:val="28"/>
          <w:szCs w:val="28"/>
        </w:rPr>
        <w:t xml:space="preserve"> </w:t>
      </w:r>
      <w:r w:rsidR="00182E4E">
        <w:rPr>
          <w:sz w:val="28"/>
          <w:szCs w:val="28"/>
        </w:rPr>
        <w:t>/5, с.99/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где ∆</w:t>
      </w: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кл</w:t>
      </w:r>
      <w:proofErr w:type="spellEnd"/>
      <w:r w:rsidRPr="005A2754">
        <w:rPr>
          <w:sz w:val="28"/>
          <w:szCs w:val="28"/>
        </w:rPr>
        <w:t> — потери мощности в кабельных линиях, кВт;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Д</w:t>
      </w:r>
      <w:r w:rsidRPr="005A2754">
        <w:rPr>
          <w:sz w:val="28"/>
          <w:szCs w:val="28"/>
          <w:vertAlign w:val="subscript"/>
        </w:rPr>
        <w:t>р</w:t>
      </w:r>
      <w:r w:rsidRPr="005A2754">
        <w:rPr>
          <w:sz w:val="28"/>
          <w:szCs w:val="28"/>
        </w:rPr>
        <w:t> — количество рабочих дней в году;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S — сменность работы;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Т</w:t>
      </w:r>
      <w:r w:rsidRPr="005A2754">
        <w:rPr>
          <w:sz w:val="28"/>
          <w:szCs w:val="28"/>
          <w:vertAlign w:val="subscript"/>
        </w:rPr>
        <w:t>см</w:t>
      </w:r>
      <w:proofErr w:type="spellEnd"/>
      <w:r w:rsidRPr="005A2754">
        <w:rPr>
          <w:i/>
          <w:iCs/>
          <w:sz w:val="28"/>
          <w:szCs w:val="28"/>
        </w:rPr>
        <w:t> </w:t>
      </w:r>
      <w:r w:rsidRPr="005A2754">
        <w:rPr>
          <w:sz w:val="28"/>
          <w:szCs w:val="28"/>
        </w:rPr>
        <w:t>-</w:t>
      </w:r>
      <w:r w:rsidRPr="005A2754">
        <w:rPr>
          <w:i/>
          <w:iCs/>
          <w:sz w:val="28"/>
          <w:szCs w:val="28"/>
        </w:rPr>
        <w:t> </w:t>
      </w:r>
      <w:r w:rsidRPr="005A2754">
        <w:rPr>
          <w:sz w:val="28"/>
          <w:szCs w:val="28"/>
        </w:rPr>
        <w:t>продолжительность рабочей смены, час.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Потери мощности в кабельных линиях рассчитываются по формуле: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∆</w:t>
      </w: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кл</w:t>
      </w:r>
      <w:proofErr w:type="spellEnd"/>
      <w:r w:rsidRPr="005A2754">
        <w:rPr>
          <w:sz w:val="28"/>
          <w:szCs w:val="28"/>
        </w:rPr>
        <w:t>=3i</w:t>
      </w:r>
      <w:r w:rsidRPr="005A2754">
        <w:rPr>
          <w:sz w:val="28"/>
          <w:szCs w:val="28"/>
          <w:vertAlign w:val="superscript"/>
        </w:rPr>
        <w:t>2</w:t>
      </w:r>
      <w:r w:rsidRPr="005A2754">
        <w:rPr>
          <w:sz w:val="28"/>
          <w:szCs w:val="28"/>
        </w:rPr>
        <w:t>R</w:t>
      </w:r>
      <w:r w:rsidRPr="005A2754">
        <w:rPr>
          <w:sz w:val="28"/>
          <w:szCs w:val="28"/>
          <w:vertAlign w:val="subscript"/>
        </w:rPr>
        <w:t>о</w:t>
      </w:r>
      <w:r w:rsidRPr="005A2754">
        <w:rPr>
          <w:sz w:val="28"/>
          <w:szCs w:val="28"/>
        </w:rPr>
        <w:t>L10</w:t>
      </w:r>
      <w:r w:rsidRPr="005A2754">
        <w:rPr>
          <w:sz w:val="28"/>
          <w:szCs w:val="28"/>
          <w:vertAlign w:val="superscript"/>
        </w:rPr>
        <w:t>-3</w:t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="00182E4E">
        <w:rPr>
          <w:sz w:val="28"/>
          <w:szCs w:val="28"/>
        </w:rPr>
        <w:tab/>
      </w:r>
      <w:r w:rsidRPr="005A2754">
        <w:rPr>
          <w:sz w:val="28"/>
          <w:szCs w:val="28"/>
        </w:rPr>
        <w:t xml:space="preserve"> (11)</w:t>
      </w:r>
      <w:r w:rsidR="00182E4E">
        <w:rPr>
          <w:sz w:val="28"/>
          <w:szCs w:val="28"/>
        </w:rPr>
        <w:t xml:space="preserve"> </w:t>
      </w:r>
      <w:r w:rsidR="00182E4E">
        <w:rPr>
          <w:sz w:val="28"/>
          <w:szCs w:val="28"/>
        </w:rPr>
        <w:t>/5, с.99/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 xml:space="preserve">где i– ток, протекающий по линии, </w:t>
      </w:r>
      <w:proofErr w:type="gramStart"/>
      <w:r w:rsidRPr="005A2754">
        <w:rPr>
          <w:sz w:val="28"/>
          <w:szCs w:val="28"/>
        </w:rPr>
        <w:t>А</w:t>
      </w:r>
      <w:proofErr w:type="gramEnd"/>
      <w:r w:rsidRPr="005A2754">
        <w:rPr>
          <w:sz w:val="28"/>
          <w:szCs w:val="28"/>
        </w:rPr>
        <w:t>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R</w:t>
      </w:r>
      <w:r w:rsidRPr="005A2754">
        <w:rPr>
          <w:sz w:val="28"/>
          <w:szCs w:val="28"/>
          <w:vertAlign w:val="subscript"/>
        </w:rPr>
        <w:t>о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>- удельное сопротивление кабеля, Ом/км;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L– длина кабельной линии, км.</w:t>
      </w:r>
    </w:p>
    <w:p w:rsidR="00AA41E3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Расчет потери мощности в кабельных линиях, сведем в таблицу 2.</w:t>
      </w:r>
      <w:r w:rsidR="00806E50">
        <w:rPr>
          <w:sz w:val="28"/>
          <w:szCs w:val="28"/>
        </w:rPr>
        <w:t>3</w:t>
      </w:r>
    </w:p>
    <w:p w:rsidR="00A70DC3" w:rsidRPr="005A2754" w:rsidRDefault="00A70DC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AA41E3" w:rsidRDefault="00AA41E3" w:rsidP="007E0FCE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  <w:r w:rsidRPr="005A2754">
        <w:rPr>
          <w:sz w:val="28"/>
          <w:szCs w:val="28"/>
        </w:rPr>
        <w:t>Таблица 2</w:t>
      </w:r>
      <w:r w:rsidR="00FC281E">
        <w:rPr>
          <w:sz w:val="28"/>
          <w:szCs w:val="28"/>
        </w:rPr>
        <w:t>.3</w:t>
      </w:r>
      <w:r w:rsidRPr="005A2754">
        <w:rPr>
          <w:sz w:val="28"/>
          <w:szCs w:val="28"/>
        </w:rPr>
        <w:t xml:space="preserve"> Потери мощности в кабельных линиях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1537"/>
        <w:gridCol w:w="1552"/>
        <w:gridCol w:w="1698"/>
        <w:gridCol w:w="2051"/>
      </w:tblGrid>
      <w:tr w:rsidR="00AA41E3" w:rsidRPr="005A2754" w:rsidTr="006D27F4">
        <w:trPr>
          <w:tblCellSpacing w:w="15" w:type="dxa"/>
        </w:trPr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Кабель по маркам и т.д.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i, 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A2754">
              <w:rPr>
                <w:sz w:val="28"/>
                <w:szCs w:val="28"/>
              </w:rPr>
              <w:t>R</w:t>
            </w:r>
            <w:r w:rsidRPr="005A2754">
              <w:rPr>
                <w:sz w:val="28"/>
                <w:szCs w:val="28"/>
                <w:vertAlign w:val="subscript"/>
              </w:rPr>
              <w:t>о</w:t>
            </w:r>
            <w:proofErr w:type="spellEnd"/>
            <w:r w:rsidRPr="005A2754">
              <w:rPr>
                <w:sz w:val="28"/>
                <w:szCs w:val="28"/>
              </w:rPr>
              <w:t>, Ом/км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L, км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∆</w:t>
            </w:r>
            <w:proofErr w:type="spellStart"/>
            <w:r w:rsidRPr="005A2754">
              <w:rPr>
                <w:sz w:val="28"/>
                <w:szCs w:val="28"/>
              </w:rPr>
              <w:t>Р</w:t>
            </w:r>
            <w:r w:rsidRPr="005A2754">
              <w:rPr>
                <w:sz w:val="28"/>
                <w:szCs w:val="28"/>
                <w:vertAlign w:val="subscript"/>
              </w:rPr>
              <w:t>кл</w:t>
            </w:r>
            <w:proofErr w:type="spellEnd"/>
            <w:r w:rsidRPr="005A2754">
              <w:rPr>
                <w:sz w:val="28"/>
                <w:szCs w:val="28"/>
              </w:rPr>
              <w:t>, кВт</w:t>
            </w:r>
          </w:p>
        </w:tc>
      </w:tr>
      <w:tr w:rsidR="00AA41E3" w:rsidRPr="005A2754" w:rsidTr="006D27F4">
        <w:trPr>
          <w:tblCellSpacing w:w="15" w:type="dxa"/>
        </w:trPr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1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3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4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5</w:t>
            </w:r>
          </w:p>
        </w:tc>
      </w:tr>
      <w:tr w:rsidR="00AA41E3" w:rsidRPr="005A2754" w:rsidTr="006D27F4">
        <w:trPr>
          <w:trHeight w:val="822"/>
          <w:tblCellSpacing w:w="15" w:type="dxa"/>
        </w:trPr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∆</w:t>
            </w:r>
            <w:proofErr w:type="spellStart"/>
            <w:r w:rsidRPr="005A2754">
              <w:rPr>
                <w:sz w:val="28"/>
                <w:szCs w:val="28"/>
              </w:rPr>
              <w:t>Р</w:t>
            </w:r>
            <w:r w:rsidRPr="005A2754">
              <w:rPr>
                <w:sz w:val="28"/>
                <w:szCs w:val="28"/>
                <w:vertAlign w:val="subscript"/>
              </w:rPr>
              <w:t>кл</w:t>
            </w:r>
            <w:proofErr w:type="spellEnd"/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0" w:type="pct"/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pct"/>
            <w:shd w:val="clear" w:color="auto" w:fill="FFFFFF"/>
            <w:vAlign w:val="center"/>
            <w:hideMark/>
          </w:tcPr>
          <w:p w:rsidR="00AA41E3" w:rsidRPr="005A2754" w:rsidRDefault="00AA41E3" w:rsidP="009D30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Сумма потерь мощности в кабельных линиях находится по формуле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∆</w:t>
      </w: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кл</w:t>
      </w:r>
      <w:proofErr w:type="spellEnd"/>
      <w:r w:rsidRPr="005A2754">
        <w:rPr>
          <w:sz w:val="28"/>
          <w:szCs w:val="28"/>
        </w:rPr>
        <w:t>=∆Р</w:t>
      </w:r>
      <w:r w:rsidRPr="005A2754">
        <w:rPr>
          <w:sz w:val="28"/>
          <w:szCs w:val="28"/>
          <w:vertAlign w:val="subscript"/>
        </w:rPr>
        <w:t>кл1</w:t>
      </w:r>
      <w:r w:rsidRPr="005A2754">
        <w:rPr>
          <w:sz w:val="28"/>
          <w:szCs w:val="28"/>
        </w:rPr>
        <w:t>+∆Р</w:t>
      </w:r>
      <w:r w:rsidRPr="005A2754">
        <w:rPr>
          <w:sz w:val="28"/>
          <w:szCs w:val="28"/>
          <w:vertAlign w:val="subscript"/>
        </w:rPr>
        <w:t>кл2</w:t>
      </w:r>
      <w:r w:rsidRPr="005A2754">
        <w:rPr>
          <w:sz w:val="28"/>
          <w:szCs w:val="28"/>
        </w:rPr>
        <w:t>+∆Р</w:t>
      </w:r>
      <w:r w:rsidRPr="005A2754">
        <w:rPr>
          <w:sz w:val="28"/>
          <w:szCs w:val="28"/>
          <w:vertAlign w:val="subscript"/>
        </w:rPr>
        <w:t>кл3</w:t>
      </w:r>
      <w:r w:rsidRPr="005A2754">
        <w:rPr>
          <w:sz w:val="28"/>
          <w:szCs w:val="28"/>
        </w:rPr>
        <w:t>+∆Р</w:t>
      </w:r>
      <w:r w:rsidRPr="005A2754">
        <w:rPr>
          <w:sz w:val="28"/>
          <w:szCs w:val="28"/>
          <w:vertAlign w:val="subscript"/>
        </w:rPr>
        <w:t>кл4</w:t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Pr="005A2754">
        <w:rPr>
          <w:sz w:val="28"/>
          <w:szCs w:val="28"/>
        </w:rPr>
        <w:t>(12)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Средний тариф за кВтч электроэнергии определяется по выражению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В</w:t>
      </w:r>
      <w:r w:rsidRPr="005A2754">
        <w:rPr>
          <w:sz w:val="28"/>
          <w:szCs w:val="28"/>
          <w:vertAlign w:val="subscript"/>
        </w:rPr>
        <w:t>ср</w:t>
      </w:r>
      <w:proofErr w:type="spellEnd"/>
      <w:r w:rsidRPr="005A2754">
        <w:rPr>
          <w:sz w:val="28"/>
          <w:szCs w:val="28"/>
        </w:rPr>
        <w:t>=(12а/</w:t>
      </w:r>
      <w:proofErr w:type="spellStart"/>
      <w:proofErr w:type="gramStart"/>
      <w:r w:rsidRPr="005A2754">
        <w:rPr>
          <w:sz w:val="28"/>
          <w:szCs w:val="28"/>
        </w:rPr>
        <w:t>Т</w:t>
      </w:r>
      <w:r w:rsidRPr="005A2754">
        <w:rPr>
          <w:sz w:val="28"/>
          <w:szCs w:val="28"/>
          <w:vertAlign w:val="subscript"/>
        </w:rPr>
        <w:t>мах</w:t>
      </w:r>
      <w:proofErr w:type="spellEnd"/>
      <w:r w:rsidRPr="005A2754">
        <w:rPr>
          <w:sz w:val="28"/>
          <w:szCs w:val="28"/>
        </w:rPr>
        <w:t>)+</w:t>
      </w:r>
      <w:proofErr w:type="gramEnd"/>
      <w:r w:rsidRPr="005A2754">
        <w:rPr>
          <w:sz w:val="28"/>
          <w:szCs w:val="28"/>
        </w:rPr>
        <w:t>b</w:t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Pr="005A2754">
        <w:rPr>
          <w:sz w:val="28"/>
          <w:szCs w:val="28"/>
        </w:rPr>
        <w:t>(13)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 xml:space="preserve">где а — основная ставка за кВт заявленной максимальной мощности, </w:t>
      </w:r>
      <w:proofErr w:type="spellStart"/>
      <w:r w:rsidRPr="005A2754">
        <w:rPr>
          <w:sz w:val="28"/>
          <w:szCs w:val="28"/>
        </w:rPr>
        <w:t>руб</w:t>
      </w:r>
      <w:proofErr w:type="spellEnd"/>
      <w:r w:rsidRPr="005A2754">
        <w:rPr>
          <w:sz w:val="28"/>
          <w:szCs w:val="28"/>
        </w:rPr>
        <w:t xml:space="preserve">/кВт за месяц. Принимаем а= …… </w:t>
      </w:r>
      <w:proofErr w:type="spellStart"/>
      <w:r w:rsidRPr="005A2754">
        <w:rPr>
          <w:sz w:val="28"/>
          <w:szCs w:val="28"/>
        </w:rPr>
        <w:t>руб</w:t>
      </w:r>
      <w:proofErr w:type="spellEnd"/>
      <w:r w:rsidRPr="005A2754">
        <w:rPr>
          <w:sz w:val="28"/>
          <w:szCs w:val="28"/>
        </w:rPr>
        <w:t>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lastRenderedPageBreak/>
        <w:t>Т</w:t>
      </w:r>
      <w:r w:rsidRPr="005A2754">
        <w:rPr>
          <w:sz w:val="28"/>
          <w:szCs w:val="28"/>
          <w:vertAlign w:val="subscript"/>
        </w:rPr>
        <w:t>мах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>- время использования максимума нагрузки.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Т</w:t>
      </w:r>
      <w:r w:rsidRPr="005A2754">
        <w:rPr>
          <w:sz w:val="28"/>
          <w:szCs w:val="28"/>
          <w:vertAlign w:val="subscript"/>
        </w:rPr>
        <w:t>мах</w:t>
      </w:r>
      <w:proofErr w:type="spellEnd"/>
      <w:r w:rsidRPr="005A2754">
        <w:rPr>
          <w:sz w:val="28"/>
          <w:szCs w:val="28"/>
        </w:rPr>
        <w:t>=</w:t>
      </w: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год</w:t>
      </w:r>
      <w:proofErr w:type="spellEnd"/>
      <w:r w:rsidRPr="005A2754">
        <w:rPr>
          <w:sz w:val="28"/>
          <w:szCs w:val="28"/>
        </w:rPr>
        <w:t>/</w:t>
      </w: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мах</w:t>
      </w:r>
      <w:proofErr w:type="spellEnd"/>
      <w:r w:rsidR="006B7C6E">
        <w:rPr>
          <w:sz w:val="28"/>
          <w:szCs w:val="28"/>
        </w:rPr>
        <w:tab/>
      </w:r>
      <w:r w:rsidR="006B7C6E">
        <w:rPr>
          <w:sz w:val="28"/>
          <w:szCs w:val="28"/>
        </w:rPr>
        <w:tab/>
      </w:r>
      <w:r w:rsidR="006B7C6E">
        <w:rPr>
          <w:sz w:val="28"/>
          <w:szCs w:val="28"/>
        </w:rPr>
        <w:tab/>
      </w:r>
      <w:r w:rsidR="006B7C6E">
        <w:rPr>
          <w:sz w:val="28"/>
          <w:szCs w:val="28"/>
        </w:rPr>
        <w:tab/>
      </w:r>
      <w:r w:rsidR="006B7C6E">
        <w:rPr>
          <w:sz w:val="28"/>
          <w:szCs w:val="28"/>
        </w:rPr>
        <w:tab/>
      </w:r>
      <w:r w:rsidR="006B7C6E">
        <w:rPr>
          <w:sz w:val="28"/>
          <w:szCs w:val="28"/>
        </w:rPr>
        <w:tab/>
      </w:r>
      <w:r w:rsidR="006B7C6E">
        <w:rPr>
          <w:sz w:val="28"/>
          <w:szCs w:val="28"/>
        </w:rPr>
        <w:tab/>
      </w:r>
      <w:r w:rsidR="006B7C6E">
        <w:rPr>
          <w:sz w:val="28"/>
          <w:szCs w:val="28"/>
        </w:rPr>
        <w:tab/>
      </w:r>
      <w:r w:rsidRPr="005A2754">
        <w:rPr>
          <w:sz w:val="28"/>
          <w:szCs w:val="28"/>
        </w:rPr>
        <w:t xml:space="preserve"> (14)</w:t>
      </w:r>
      <w:r w:rsidR="006B7C6E" w:rsidRPr="006B7C6E">
        <w:rPr>
          <w:sz w:val="28"/>
          <w:szCs w:val="28"/>
        </w:rPr>
        <w:t xml:space="preserve"> </w:t>
      </w:r>
      <w:r w:rsidR="006B7C6E">
        <w:rPr>
          <w:sz w:val="28"/>
          <w:szCs w:val="28"/>
        </w:rPr>
        <w:t>/5, с.97/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 xml:space="preserve">где </w:t>
      </w: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год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>- годовая величина потребляемой энергии, кВтч;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мах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>- заявленная максимальная мощность, кВт.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Годовая величина потребляемой электроэнергии складывается из электроэнергии потребляемой на технологические нужды (</w:t>
      </w: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тн</w:t>
      </w:r>
      <w:proofErr w:type="spellEnd"/>
      <w:r w:rsidRPr="005A2754">
        <w:rPr>
          <w:sz w:val="28"/>
          <w:szCs w:val="28"/>
        </w:rPr>
        <w:t>)и на внутреннее освещение (</w:t>
      </w: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о</w:t>
      </w:r>
      <w:proofErr w:type="spellEnd"/>
      <w:r w:rsidRPr="005A2754">
        <w:rPr>
          <w:sz w:val="28"/>
          <w:szCs w:val="28"/>
        </w:rPr>
        <w:t>), определяемых по формулам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тн</w:t>
      </w:r>
      <w:proofErr w:type="spellEnd"/>
      <w:r w:rsidRPr="005A2754">
        <w:rPr>
          <w:sz w:val="28"/>
          <w:szCs w:val="28"/>
        </w:rPr>
        <w:t>=</w:t>
      </w: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тн</w:t>
      </w:r>
      <w:r w:rsidRPr="005A2754">
        <w:rPr>
          <w:sz w:val="28"/>
          <w:szCs w:val="28"/>
        </w:rPr>
        <w:t>Д</w:t>
      </w:r>
      <w:r w:rsidRPr="005A2754">
        <w:rPr>
          <w:sz w:val="28"/>
          <w:szCs w:val="28"/>
          <w:vertAlign w:val="subscript"/>
        </w:rPr>
        <w:t>р</w:t>
      </w:r>
      <w:r w:rsidRPr="005A2754">
        <w:rPr>
          <w:sz w:val="28"/>
          <w:szCs w:val="28"/>
        </w:rPr>
        <w:t>SТ</w:t>
      </w:r>
      <w:r w:rsidRPr="005A2754">
        <w:rPr>
          <w:sz w:val="28"/>
          <w:szCs w:val="28"/>
          <w:vertAlign w:val="subscript"/>
        </w:rPr>
        <w:t>см</w:t>
      </w:r>
      <w:proofErr w:type="spellEnd"/>
      <w:r w:rsidRPr="005A2754">
        <w:rPr>
          <w:sz w:val="28"/>
          <w:szCs w:val="28"/>
          <w:vertAlign w:val="subscript"/>
        </w:rPr>
        <w:t>,</w:t>
      </w:r>
      <w:r w:rsidRPr="005A2754">
        <w:rPr>
          <w:sz w:val="28"/>
          <w:szCs w:val="28"/>
        </w:rPr>
        <w:t> </w:t>
      </w:r>
      <w:r w:rsidR="00884F0E">
        <w:rPr>
          <w:sz w:val="28"/>
          <w:szCs w:val="28"/>
        </w:rPr>
        <w:tab/>
      </w:r>
      <w:r w:rsidR="00884F0E">
        <w:rPr>
          <w:sz w:val="28"/>
          <w:szCs w:val="28"/>
        </w:rPr>
        <w:tab/>
      </w:r>
      <w:r w:rsidR="00884F0E">
        <w:rPr>
          <w:sz w:val="28"/>
          <w:szCs w:val="28"/>
        </w:rPr>
        <w:tab/>
      </w:r>
      <w:r w:rsidR="00884F0E">
        <w:rPr>
          <w:sz w:val="28"/>
          <w:szCs w:val="28"/>
        </w:rPr>
        <w:tab/>
      </w:r>
      <w:r w:rsidR="00884F0E">
        <w:rPr>
          <w:sz w:val="28"/>
          <w:szCs w:val="28"/>
        </w:rPr>
        <w:tab/>
      </w:r>
      <w:r w:rsidR="00884F0E">
        <w:rPr>
          <w:sz w:val="28"/>
          <w:szCs w:val="28"/>
        </w:rPr>
        <w:tab/>
      </w:r>
      <w:r w:rsidR="00884F0E">
        <w:rPr>
          <w:sz w:val="28"/>
          <w:szCs w:val="28"/>
        </w:rPr>
        <w:tab/>
      </w:r>
      <w:r w:rsidRPr="005A2754">
        <w:rPr>
          <w:sz w:val="28"/>
          <w:szCs w:val="28"/>
        </w:rPr>
        <w:t>(15)</w:t>
      </w:r>
      <w:r w:rsidR="00884F0E" w:rsidRPr="00884F0E">
        <w:rPr>
          <w:sz w:val="28"/>
          <w:szCs w:val="28"/>
        </w:rPr>
        <w:t xml:space="preserve"> </w:t>
      </w:r>
      <w:r w:rsidR="00884F0E">
        <w:rPr>
          <w:sz w:val="28"/>
          <w:szCs w:val="28"/>
        </w:rPr>
        <w:t>/5, с.97/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о</w:t>
      </w:r>
      <w:proofErr w:type="spellEnd"/>
      <w:r w:rsidRPr="005A2754">
        <w:rPr>
          <w:sz w:val="28"/>
          <w:szCs w:val="28"/>
        </w:rPr>
        <w:t>=</w:t>
      </w: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о</w:t>
      </w:r>
      <w:r w:rsidRPr="005A2754">
        <w:rPr>
          <w:sz w:val="28"/>
          <w:szCs w:val="28"/>
        </w:rPr>
        <w:t>Т</w:t>
      </w:r>
      <w:r w:rsidRPr="005A2754">
        <w:rPr>
          <w:sz w:val="28"/>
          <w:szCs w:val="28"/>
          <w:vertAlign w:val="subscript"/>
        </w:rPr>
        <w:t>о</w:t>
      </w:r>
      <w:proofErr w:type="spellEnd"/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Pr="005A2754">
        <w:rPr>
          <w:sz w:val="28"/>
          <w:szCs w:val="28"/>
          <w:vertAlign w:val="subscript"/>
        </w:rPr>
        <w:t> </w:t>
      </w:r>
      <w:r w:rsidR="00884F0E">
        <w:rPr>
          <w:sz w:val="28"/>
          <w:szCs w:val="28"/>
          <w:vertAlign w:val="subscript"/>
        </w:rPr>
        <w:tab/>
      </w:r>
      <w:r w:rsidRPr="005A2754">
        <w:rPr>
          <w:sz w:val="28"/>
          <w:szCs w:val="28"/>
        </w:rPr>
        <w:t>(16)</w:t>
      </w:r>
      <w:r w:rsidR="00884F0E" w:rsidRPr="00884F0E">
        <w:rPr>
          <w:sz w:val="28"/>
          <w:szCs w:val="28"/>
        </w:rPr>
        <w:t xml:space="preserve"> </w:t>
      </w:r>
      <w:r w:rsidR="00884F0E">
        <w:rPr>
          <w:sz w:val="28"/>
          <w:szCs w:val="28"/>
        </w:rPr>
        <w:t>/5, с.97/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 xml:space="preserve">где </w:t>
      </w: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тн</w:t>
      </w:r>
      <w:proofErr w:type="spellEnd"/>
      <w:r w:rsidRPr="005A2754">
        <w:rPr>
          <w:sz w:val="28"/>
          <w:szCs w:val="28"/>
        </w:rPr>
        <w:t xml:space="preserve">, </w:t>
      </w: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о</w:t>
      </w:r>
      <w:proofErr w:type="spellEnd"/>
      <w:r w:rsidRPr="005A2754">
        <w:rPr>
          <w:sz w:val="28"/>
          <w:szCs w:val="28"/>
        </w:rPr>
        <w:t>- максимальная активная мощность технологических и осветительных токоприемников соответственно, кВт.</w:t>
      </w:r>
    </w:p>
    <w:p w:rsidR="00AA41E3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Т</w:t>
      </w:r>
      <w:r w:rsidRPr="005A2754">
        <w:rPr>
          <w:sz w:val="28"/>
          <w:szCs w:val="28"/>
          <w:vertAlign w:val="subscript"/>
        </w:rPr>
        <w:t>о </w:t>
      </w:r>
      <w:r w:rsidRPr="005A2754">
        <w:rPr>
          <w:sz w:val="28"/>
          <w:szCs w:val="28"/>
        </w:rPr>
        <w:t>- число часов внутреннего освещения при соответствующей сменности работы цеха. Принимаем при сменности</w:t>
      </w:r>
    </w:p>
    <w:p w:rsidR="00A70DC3" w:rsidRDefault="00A70DC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FC281E" w:rsidRPr="005A2754" w:rsidRDefault="00FC281E" w:rsidP="007E0FCE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2.4 Сменность работы цеха</w:t>
      </w:r>
    </w:p>
    <w:tbl>
      <w:tblPr>
        <w:tblW w:w="38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1673"/>
        <w:gridCol w:w="2149"/>
      </w:tblGrid>
      <w:tr w:rsidR="00FC281E" w:rsidRPr="005A2754" w:rsidTr="00FC281E">
        <w:trPr>
          <w:tblCellSpacing w:w="15" w:type="dxa"/>
        </w:trPr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81E" w:rsidRPr="005A2754" w:rsidRDefault="00FC281E" w:rsidP="009D3024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Смены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81E" w:rsidRPr="005A2754" w:rsidRDefault="00FC281E" w:rsidP="009D3024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1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81E" w:rsidRPr="005A2754" w:rsidRDefault="00FC281E" w:rsidP="009D3024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</w:t>
            </w:r>
          </w:p>
        </w:tc>
      </w:tr>
      <w:tr w:rsidR="00FC281E" w:rsidRPr="005A2754" w:rsidTr="00FC281E">
        <w:trPr>
          <w:tblCellSpacing w:w="15" w:type="dxa"/>
        </w:trPr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81E" w:rsidRPr="005A2754" w:rsidRDefault="00FC281E" w:rsidP="009D3024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Часы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81E" w:rsidRPr="005A2754" w:rsidRDefault="00FC281E" w:rsidP="009D3024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800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81E" w:rsidRPr="005A2754" w:rsidRDefault="00FC281E" w:rsidP="009D3024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2500</w:t>
            </w:r>
          </w:p>
        </w:tc>
      </w:tr>
    </w:tbl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Следовательно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год</w:t>
      </w:r>
      <w:proofErr w:type="spellEnd"/>
      <w:r w:rsidRPr="005A2754">
        <w:rPr>
          <w:sz w:val="28"/>
          <w:szCs w:val="28"/>
        </w:rPr>
        <w:t>=</w:t>
      </w:r>
      <w:proofErr w:type="spellStart"/>
      <w:r w:rsidRPr="005A2754">
        <w:rPr>
          <w:sz w:val="28"/>
          <w:szCs w:val="28"/>
        </w:rPr>
        <w:t>Э</w:t>
      </w:r>
      <w:r w:rsidRPr="005A2754">
        <w:rPr>
          <w:sz w:val="28"/>
          <w:szCs w:val="28"/>
          <w:vertAlign w:val="subscript"/>
        </w:rPr>
        <w:t>тн</w:t>
      </w:r>
      <w:r w:rsidRPr="005A2754">
        <w:rPr>
          <w:sz w:val="28"/>
          <w:szCs w:val="28"/>
        </w:rPr>
        <w:t>+Э</w:t>
      </w:r>
      <w:r w:rsidRPr="005A2754">
        <w:rPr>
          <w:sz w:val="28"/>
          <w:szCs w:val="28"/>
          <w:vertAlign w:val="subscript"/>
        </w:rPr>
        <w:t>о</w:t>
      </w:r>
      <w:proofErr w:type="spellEnd"/>
      <w:r w:rsidRPr="005A2754">
        <w:rPr>
          <w:sz w:val="28"/>
          <w:szCs w:val="28"/>
        </w:rPr>
        <w:t> (17)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Заявленная максимальная мощность определяется по формуле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мах</w:t>
      </w:r>
      <w:proofErr w:type="spellEnd"/>
      <w:r w:rsidRPr="005A2754">
        <w:rPr>
          <w:sz w:val="28"/>
          <w:szCs w:val="28"/>
        </w:rPr>
        <w:t>=∆</w:t>
      </w:r>
      <w:proofErr w:type="spellStart"/>
      <w:r w:rsidRPr="005A2754">
        <w:rPr>
          <w:sz w:val="28"/>
          <w:szCs w:val="28"/>
        </w:rPr>
        <w:t>Р+Р</w:t>
      </w:r>
      <w:r w:rsidRPr="005A2754">
        <w:rPr>
          <w:sz w:val="28"/>
          <w:szCs w:val="28"/>
          <w:vertAlign w:val="subscript"/>
        </w:rPr>
        <w:t>тн</w:t>
      </w:r>
      <w:r w:rsidRPr="005A2754">
        <w:rPr>
          <w:sz w:val="28"/>
          <w:szCs w:val="28"/>
        </w:rPr>
        <w:t>+Р</w:t>
      </w:r>
      <w:r w:rsidRPr="005A2754">
        <w:rPr>
          <w:sz w:val="28"/>
          <w:szCs w:val="28"/>
          <w:vertAlign w:val="subscript"/>
        </w:rPr>
        <w:t>о</w:t>
      </w:r>
      <w:proofErr w:type="spellEnd"/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="00A61227">
        <w:rPr>
          <w:sz w:val="28"/>
          <w:szCs w:val="28"/>
          <w:vertAlign w:val="subscript"/>
        </w:rPr>
        <w:tab/>
      </w:r>
      <w:r w:rsidRPr="005A2754">
        <w:rPr>
          <w:sz w:val="28"/>
          <w:szCs w:val="28"/>
        </w:rPr>
        <w:t> (18)</w:t>
      </w:r>
      <w:r w:rsidR="00EB5A9B" w:rsidRPr="00EB5A9B">
        <w:rPr>
          <w:sz w:val="28"/>
          <w:szCs w:val="28"/>
        </w:rPr>
        <w:t xml:space="preserve"> </w:t>
      </w:r>
      <w:r w:rsidR="00EB5A9B">
        <w:rPr>
          <w:sz w:val="28"/>
          <w:szCs w:val="28"/>
        </w:rPr>
        <w:t>/ 4, с.110/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2754">
        <w:rPr>
          <w:sz w:val="28"/>
          <w:szCs w:val="28"/>
        </w:rPr>
        <w:t>где ∆Р — суммарные потери мощности в трансформаторе и кабельных линиях, кВт;</w:t>
      </w:r>
    </w:p>
    <w:p w:rsidR="00AA41E3" w:rsidRPr="005A2754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тн</w:t>
      </w:r>
      <w:proofErr w:type="spellEnd"/>
      <w:r w:rsidRPr="005A2754">
        <w:rPr>
          <w:sz w:val="28"/>
          <w:szCs w:val="28"/>
        </w:rPr>
        <w:t xml:space="preserve"> — мощность технологического оборудования, кВт. Принимаем по таблице ……, </w:t>
      </w: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тн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>= ….. кВт;</w:t>
      </w:r>
    </w:p>
    <w:p w:rsidR="00AA41E3" w:rsidRDefault="00AA41E3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о</w:t>
      </w:r>
      <w:proofErr w:type="spellEnd"/>
      <w:r w:rsidRPr="005A2754">
        <w:rPr>
          <w:sz w:val="28"/>
          <w:szCs w:val="28"/>
        </w:rPr>
        <w:t xml:space="preserve"> — мощность осветительных токоприемников, кВт. Принимаем по таблице ……, </w:t>
      </w:r>
      <w:proofErr w:type="spellStart"/>
      <w:r w:rsidRPr="005A2754">
        <w:rPr>
          <w:sz w:val="28"/>
          <w:szCs w:val="28"/>
        </w:rPr>
        <w:t>Р</w:t>
      </w:r>
      <w:r w:rsidRPr="005A2754">
        <w:rPr>
          <w:sz w:val="28"/>
          <w:szCs w:val="28"/>
          <w:vertAlign w:val="subscript"/>
        </w:rPr>
        <w:t>о</w:t>
      </w:r>
      <w:proofErr w:type="spellEnd"/>
      <w:r w:rsidRPr="005A2754">
        <w:rPr>
          <w:sz w:val="28"/>
          <w:szCs w:val="28"/>
          <w:vertAlign w:val="subscript"/>
        </w:rPr>
        <w:t> </w:t>
      </w:r>
      <w:r w:rsidRPr="005A2754">
        <w:rPr>
          <w:sz w:val="28"/>
          <w:szCs w:val="28"/>
        </w:rPr>
        <w:t>=</w:t>
      </w:r>
      <w:proofErr w:type="gramStart"/>
      <w:r w:rsidRPr="005A2754">
        <w:rPr>
          <w:sz w:val="28"/>
          <w:szCs w:val="28"/>
          <w:vertAlign w:val="subscript"/>
        </w:rPr>
        <w:t>…….</w:t>
      </w:r>
      <w:proofErr w:type="gramEnd"/>
      <w:r w:rsidRPr="005A2754">
        <w:rPr>
          <w:sz w:val="28"/>
          <w:szCs w:val="28"/>
        </w:rPr>
        <w:t>кВт;</w:t>
      </w:r>
    </w:p>
    <w:p w:rsidR="006D27F4" w:rsidRDefault="006D27F4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D27F4" w:rsidRDefault="006D27F4" w:rsidP="00A6178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AA41E3" w:rsidRDefault="00A61789" w:rsidP="006763F3">
      <w:pPr>
        <w:pStyle w:val="1"/>
      </w:pPr>
      <w:bookmarkStart w:id="10" w:name="_Toc474337322"/>
      <w:r>
        <w:lastRenderedPageBreak/>
        <w:t>2</w:t>
      </w:r>
      <w:r w:rsidR="00AA41E3">
        <w:t>.</w:t>
      </w:r>
      <w:r>
        <w:t>4</w:t>
      </w:r>
      <w:r w:rsidR="003C0A5B">
        <w:t xml:space="preserve">. </w:t>
      </w:r>
      <w:r w:rsidR="00AA41E3" w:rsidRPr="005A2754">
        <w:t>Расчеты платы за потребляемую электроэнергию</w:t>
      </w:r>
      <w:bookmarkEnd w:id="10"/>
    </w:p>
    <w:p w:rsidR="00A61789" w:rsidRPr="00A61789" w:rsidRDefault="00A61789" w:rsidP="00A61789"/>
    <w:p w:rsidR="00AA41E3" w:rsidRPr="00A61789" w:rsidRDefault="00AA41E3" w:rsidP="00A61789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61789">
        <w:rPr>
          <w:bCs/>
          <w:sz w:val="28"/>
          <w:szCs w:val="28"/>
          <w:shd w:val="clear" w:color="auto" w:fill="FFFFFF"/>
        </w:rPr>
        <w:t>Для промышленных зданий</w:t>
      </w:r>
    </w:p>
    <w:p w:rsidR="00AA41E3" w:rsidRPr="00A61789" w:rsidRDefault="00AA41E3" w:rsidP="00A61789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61789">
        <w:rPr>
          <w:bCs/>
          <w:sz w:val="28"/>
          <w:szCs w:val="28"/>
          <w:shd w:val="clear" w:color="auto" w:fill="FFFFFF"/>
        </w:rPr>
        <w:t xml:space="preserve">Плата за потребляемую электроэнергию определяется по </w:t>
      </w:r>
      <w:proofErr w:type="spellStart"/>
      <w:r w:rsidRPr="00A61789">
        <w:rPr>
          <w:bCs/>
          <w:sz w:val="28"/>
          <w:szCs w:val="28"/>
          <w:shd w:val="clear" w:color="auto" w:fill="FFFFFF"/>
        </w:rPr>
        <w:t>двухставочному</w:t>
      </w:r>
      <w:proofErr w:type="spellEnd"/>
      <w:r w:rsidRPr="00A61789">
        <w:rPr>
          <w:bCs/>
          <w:sz w:val="28"/>
          <w:szCs w:val="28"/>
          <w:shd w:val="clear" w:color="auto" w:fill="FFFFFF"/>
        </w:rPr>
        <w:t xml:space="preserve"> тарифу по формуле:</w:t>
      </w:r>
    </w:p>
    <w:p w:rsidR="00AA41E3" w:rsidRPr="00A61789" w:rsidRDefault="00AA41E3" w:rsidP="00A61789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61789">
        <w:rPr>
          <w:bCs/>
          <w:sz w:val="28"/>
          <w:szCs w:val="28"/>
          <w:shd w:val="clear" w:color="auto" w:fill="FFFFFF"/>
        </w:rPr>
        <w:t>П=12аР</w:t>
      </w:r>
      <w:r w:rsidRPr="00A61789">
        <w:rPr>
          <w:bCs/>
          <w:sz w:val="28"/>
          <w:szCs w:val="28"/>
          <w:shd w:val="clear" w:color="auto" w:fill="FFFFFF"/>
          <w:vertAlign w:val="subscript"/>
        </w:rPr>
        <w:t>мах</w:t>
      </w:r>
      <w:r w:rsidRPr="00A61789">
        <w:rPr>
          <w:bCs/>
          <w:sz w:val="28"/>
          <w:szCs w:val="28"/>
          <w:shd w:val="clear" w:color="auto" w:fill="FFFFFF"/>
        </w:rPr>
        <w:t>+b(</w:t>
      </w:r>
      <w:proofErr w:type="spellStart"/>
      <w:r w:rsidRPr="00A61789">
        <w:rPr>
          <w:bCs/>
          <w:sz w:val="28"/>
          <w:szCs w:val="28"/>
          <w:shd w:val="clear" w:color="auto" w:fill="FFFFFF"/>
        </w:rPr>
        <w:t>Э</w:t>
      </w:r>
      <w:r w:rsidRPr="00A61789">
        <w:rPr>
          <w:bCs/>
          <w:sz w:val="28"/>
          <w:szCs w:val="28"/>
          <w:shd w:val="clear" w:color="auto" w:fill="FFFFFF"/>
          <w:vertAlign w:val="subscript"/>
        </w:rPr>
        <w:t>год</w:t>
      </w:r>
      <w:proofErr w:type="spellEnd"/>
      <w:r w:rsidRPr="00A61789">
        <w:rPr>
          <w:bCs/>
          <w:sz w:val="28"/>
          <w:szCs w:val="28"/>
          <w:shd w:val="clear" w:color="auto" w:fill="FFFFFF"/>
        </w:rPr>
        <w:t>+∆Э)</w:t>
      </w:r>
      <w:r w:rsidR="00EB5A9B">
        <w:rPr>
          <w:bCs/>
          <w:sz w:val="28"/>
          <w:szCs w:val="28"/>
          <w:shd w:val="clear" w:color="auto" w:fill="FFFFFF"/>
        </w:rPr>
        <w:tab/>
      </w:r>
      <w:r w:rsidR="00EB5A9B">
        <w:rPr>
          <w:bCs/>
          <w:sz w:val="28"/>
          <w:szCs w:val="28"/>
          <w:shd w:val="clear" w:color="auto" w:fill="FFFFFF"/>
        </w:rPr>
        <w:tab/>
      </w:r>
      <w:r w:rsidR="00EB5A9B">
        <w:rPr>
          <w:bCs/>
          <w:sz w:val="28"/>
          <w:szCs w:val="28"/>
          <w:shd w:val="clear" w:color="auto" w:fill="FFFFFF"/>
        </w:rPr>
        <w:tab/>
      </w:r>
      <w:r w:rsidR="00EB5A9B">
        <w:rPr>
          <w:bCs/>
          <w:sz w:val="28"/>
          <w:szCs w:val="28"/>
          <w:shd w:val="clear" w:color="auto" w:fill="FFFFFF"/>
        </w:rPr>
        <w:tab/>
      </w:r>
      <w:r w:rsidR="00EB5A9B">
        <w:rPr>
          <w:bCs/>
          <w:sz w:val="28"/>
          <w:szCs w:val="28"/>
          <w:shd w:val="clear" w:color="auto" w:fill="FFFFFF"/>
        </w:rPr>
        <w:tab/>
      </w:r>
      <w:r w:rsidR="00EB5A9B">
        <w:rPr>
          <w:bCs/>
          <w:sz w:val="28"/>
          <w:szCs w:val="28"/>
          <w:shd w:val="clear" w:color="auto" w:fill="FFFFFF"/>
        </w:rPr>
        <w:tab/>
      </w:r>
      <w:r w:rsidRPr="00A61789">
        <w:rPr>
          <w:bCs/>
          <w:sz w:val="28"/>
          <w:szCs w:val="28"/>
          <w:shd w:val="clear" w:color="auto" w:fill="FFFFFF"/>
        </w:rPr>
        <w:t xml:space="preserve"> (19.1)</w:t>
      </w:r>
      <w:r w:rsidR="00EB5A9B" w:rsidRPr="00EB5A9B">
        <w:rPr>
          <w:sz w:val="28"/>
          <w:szCs w:val="28"/>
        </w:rPr>
        <w:t xml:space="preserve"> </w:t>
      </w:r>
      <w:r w:rsidR="00EB5A9B">
        <w:rPr>
          <w:sz w:val="28"/>
          <w:szCs w:val="28"/>
        </w:rPr>
        <w:t>/ 4, с.110/</w:t>
      </w:r>
    </w:p>
    <w:p w:rsidR="00AA41E3" w:rsidRPr="00A61789" w:rsidRDefault="00AA41E3" w:rsidP="00A61789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61789">
        <w:rPr>
          <w:bCs/>
          <w:sz w:val="28"/>
          <w:szCs w:val="28"/>
          <w:shd w:val="clear" w:color="auto" w:fill="FFFFFF"/>
        </w:rPr>
        <w:t xml:space="preserve">где </w:t>
      </w:r>
      <w:proofErr w:type="spellStart"/>
      <w:r w:rsidRPr="00A61789">
        <w:rPr>
          <w:bCs/>
          <w:sz w:val="28"/>
          <w:szCs w:val="28"/>
          <w:shd w:val="clear" w:color="auto" w:fill="FFFFFF"/>
        </w:rPr>
        <w:t>Р</w:t>
      </w:r>
      <w:r w:rsidRPr="00A61789">
        <w:rPr>
          <w:bCs/>
          <w:sz w:val="28"/>
          <w:szCs w:val="28"/>
          <w:shd w:val="clear" w:color="auto" w:fill="FFFFFF"/>
          <w:vertAlign w:val="subscript"/>
        </w:rPr>
        <w:t>мах</w:t>
      </w:r>
      <w:proofErr w:type="spellEnd"/>
      <w:r w:rsidRPr="00A61789">
        <w:rPr>
          <w:bCs/>
          <w:sz w:val="28"/>
          <w:szCs w:val="28"/>
        </w:rPr>
        <w:t> </w:t>
      </w:r>
      <w:r w:rsidRPr="00A61789">
        <w:rPr>
          <w:bCs/>
          <w:sz w:val="28"/>
          <w:szCs w:val="28"/>
          <w:shd w:val="clear" w:color="auto" w:fill="FFFFFF"/>
        </w:rPr>
        <w:t>— заявленная максимальная мощность, кВт;</w:t>
      </w:r>
    </w:p>
    <w:p w:rsidR="00AA41E3" w:rsidRPr="00A61789" w:rsidRDefault="00AA41E3" w:rsidP="00A61789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61789">
        <w:rPr>
          <w:bCs/>
          <w:sz w:val="28"/>
          <w:szCs w:val="28"/>
          <w:shd w:val="clear" w:color="auto" w:fill="FFFFFF"/>
        </w:rPr>
        <w:t>а — основная ставка за 1 кВт заявленной максимальной мощности, руб.;</w:t>
      </w:r>
    </w:p>
    <w:p w:rsidR="00AA41E3" w:rsidRPr="00A61789" w:rsidRDefault="00AA41E3" w:rsidP="00A61789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61789">
        <w:rPr>
          <w:bCs/>
          <w:sz w:val="28"/>
          <w:szCs w:val="28"/>
          <w:shd w:val="clear" w:color="auto" w:fill="FFFFFF"/>
        </w:rPr>
        <w:t>b — дополнительная ставка за 1 кВт∙час потребленной электроэнергии, руб.;</w:t>
      </w:r>
    </w:p>
    <w:p w:rsidR="00AA41E3" w:rsidRPr="00A61789" w:rsidRDefault="00AA41E3" w:rsidP="00A61789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A61789">
        <w:rPr>
          <w:bCs/>
          <w:i/>
          <w:iCs/>
          <w:sz w:val="28"/>
          <w:szCs w:val="28"/>
        </w:rPr>
        <w:t>Э</w:t>
      </w:r>
      <w:r w:rsidRPr="00A61789">
        <w:rPr>
          <w:bCs/>
          <w:sz w:val="28"/>
          <w:szCs w:val="28"/>
          <w:shd w:val="clear" w:color="auto" w:fill="FFFFFF"/>
          <w:vertAlign w:val="subscript"/>
        </w:rPr>
        <w:t>год</w:t>
      </w:r>
      <w:proofErr w:type="spellEnd"/>
      <w:r w:rsidRPr="00A61789">
        <w:rPr>
          <w:bCs/>
          <w:sz w:val="28"/>
          <w:szCs w:val="28"/>
          <w:vertAlign w:val="subscript"/>
        </w:rPr>
        <w:t> </w:t>
      </w:r>
      <w:r w:rsidRPr="00A61789">
        <w:rPr>
          <w:bCs/>
          <w:sz w:val="28"/>
          <w:szCs w:val="28"/>
          <w:shd w:val="clear" w:color="auto" w:fill="FFFFFF"/>
        </w:rPr>
        <w:t>- годовое потребление электроэнергии, кВт∙часы;</w:t>
      </w:r>
    </w:p>
    <w:p w:rsidR="00AA41E3" w:rsidRPr="00A61789" w:rsidRDefault="00AA41E3" w:rsidP="00A61789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61789">
        <w:rPr>
          <w:bCs/>
          <w:sz w:val="28"/>
          <w:szCs w:val="28"/>
          <w:shd w:val="clear" w:color="auto" w:fill="FFFFFF"/>
        </w:rPr>
        <w:t>Э — потери электроэнергии, кВт∙часы.</w:t>
      </w:r>
    </w:p>
    <w:p w:rsidR="00AA41E3" w:rsidRPr="00A61789" w:rsidRDefault="00AA41E3" w:rsidP="00A61789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61789">
        <w:rPr>
          <w:bCs/>
          <w:sz w:val="28"/>
          <w:szCs w:val="28"/>
          <w:shd w:val="clear" w:color="auto" w:fill="FFFFFF"/>
        </w:rPr>
        <w:t>Для административных зданий</w:t>
      </w:r>
    </w:p>
    <w:p w:rsidR="00AA41E3" w:rsidRPr="00A61789" w:rsidRDefault="00AA41E3" w:rsidP="00A61789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61789">
        <w:rPr>
          <w:bCs/>
          <w:sz w:val="28"/>
          <w:szCs w:val="28"/>
          <w:shd w:val="clear" w:color="auto" w:fill="FFFFFF"/>
        </w:rPr>
        <w:t xml:space="preserve">Плата за потребляемую электроэнергию определяется по </w:t>
      </w:r>
      <w:proofErr w:type="spellStart"/>
      <w:r w:rsidRPr="00A61789">
        <w:rPr>
          <w:bCs/>
          <w:sz w:val="28"/>
          <w:szCs w:val="28"/>
          <w:shd w:val="clear" w:color="auto" w:fill="FFFFFF"/>
        </w:rPr>
        <w:t>одноставочному</w:t>
      </w:r>
      <w:proofErr w:type="spellEnd"/>
      <w:r w:rsidRPr="00A61789">
        <w:rPr>
          <w:bCs/>
          <w:sz w:val="28"/>
          <w:szCs w:val="28"/>
          <w:shd w:val="clear" w:color="auto" w:fill="FFFFFF"/>
        </w:rPr>
        <w:t xml:space="preserve"> тарифу по формуле:</w:t>
      </w:r>
    </w:p>
    <w:p w:rsidR="00AA41E3" w:rsidRPr="00A61789" w:rsidRDefault="00AA41E3" w:rsidP="00A61789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61789">
        <w:rPr>
          <w:bCs/>
          <w:sz w:val="28"/>
          <w:szCs w:val="28"/>
          <w:shd w:val="clear" w:color="auto" w:fill="FFFFFF"/>
        </w:rPr>
        <w:t>П=b(</w:t>
      </w:r>
      <w:proofErr w:type="spellStart"/>
      <w:r w:rsidRPr="00A61789">
        <w:rPr>
          <w:bCs/>
          <w:sz w:val="28"/>
          <w:szCs w:val="28"/>
          <w:shd w:val="clear" w:color="auto" w:fill="FFFFFF"/>
        </w:rPr>
        <w:t>Э</w:t>
      </w:r>
      <w:r w:rsidRPr="00A61789">
        <w:rPr>
          <w:bCs/>
          <w:sz w:val="28"/>
          <w:szCs w:val="28"/>
          <w:shd w:val="clear" w:color="auto" w:fill="FFFFFF"/>
          <w:vertAlign w:val="subscript"/>
        </w:rPr>
        <w:t>год</w:t>
      </w:r>
      <w:proofErr w:type="spellEnd"/>
      <w:r w:rsidRPr="00A61789">
        <w:rPr>
          <w:bCs/>
          <w:sz w:val="28"/>
          <w:szCs w:val="28"/>
          <w:shd w:val="clear" w:color="auto" w:fill="FFFFFF"/>
        </w:rPr>
        <w:t>+∆Э)</w:t>
      </w:r>
      <w:r w:rsidR="00EB5A9B">
        <w:rPr>
          <w:bCs/>
          <w:sz w:val="28"/>
          <w:szCs w:val="28"/>
          <w:shd w:val="clear" w:color="auto" w:fill="FFFFFF"/>
        </w:rPr>
        <w:tab/>
      </w:r>
      <w:r w:rsidR="00EB5A9B">
        <w:rPr>
          <w:bCs/>
          <w:sz w:val="28"/>
          <w:szCs w:val="28"/>
          <w:shd w:val="clear" w:color="auto" w:fill="FFFFFF"/>
        </w:rPr>
        <w:tab/>
      </w:r>
      <w:r w:rsidR="00EB5A9B">
        <w:rPr>
          <w:bCs/>
          <w:sz w:val="28"/>
          <w:szCs w:val="28"/>
          <w:shd w:val="clear" w:color="auto" w:fill="FFFFFF"/>
        </w:rPr>
        <w:tab/>
      </w:r>
      <w:r w:rsidR="00EB5A9B">
        <w:rPr>
          <w:bCs/>
          <w:sz w:val="28"/>
          <w:szCs w:val="28"/>
          <w:shd w:val="clear" w:color="auto" w:fill="FFFFFF"/>
        </w:rPr>
        <w:tab/>
      </w:r>
      <w:r w:rsidR="00EB5A9B">
        <w:rPr>
          <w:bCs/>
          <w:sz w:val="28"/>
          <w:szCs w:val="28"/>
          <w:shd w:val="clear" w:color="auto" w:fill="FFFFFF"/>
        </w:rPr>
        <w:tab/>
      </w:r>
      <w:r w:rsidR="00EB5A9B">
        <w:rPr>
          <w:bCs/>
          <w:sz w:val="28"/>
          <w:szCs w:val="28"/>
          <w:shd w:val="clear" w:color="auto" w:fill="FFFFFF"/>
        </w:rPr>
        <w:tab/>
      </w:r>
      <w:r w:rsidR="00EB5A9B">
        <w:rPr>
          <w:bCs/>
          <w:sz w:val="28"/>
          <w:szCs w:val="28"/>
          <w:shd w:val="clear" w:color="auto" w:fill="FFFFFF"/>
        </w:rPr>
        <w:tab/>
      </w:r>
      <w:r w:rsidRPr="00A61789">
        <w:rPr>
          <w:bCs/>
          <w:sz w:val="28"/>
          <w:szCs w:val="28"/>
          <w:shd w:val="clear" w:color="auto" w:fill="FFFFFF"/>
        </w:rPr>
        <w:t>(19.2)</w:t>
      </w:r>
      <w:r w:rsidR="00EB5A9B" w:rsidRPr="00EB5A9B">
        <w:rPr>
          <w:sz w:val="28"/>
          <w:szCs w:val="28"/>
        </w:rPr>
        <w:t xml:space="preserve"> </w:t>
      </w:r>
      <w:r w:rsidR="00EB5A9B">
        <w:rPr>
          <w:sz w:val="28"/>
          <w:szCs w:val="28"/>
        </w:rPr>
        <w:t>/ 4, с.110/</w:t>
      </w:r>
    </w:p>
    <w:p w:rsidR="00AA41E3" w:rsidRPr="00A61789" w:rsidRDefault="00AA41E3" w:rsidP="00A61789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A61789">
        <w:rPr>
          <w:bCs/>
          <w:sz w:val="28"/>
          <w:szCs w:val="28"/>
          <w:shd w:val="clear" w:color="auto" w:fill="FFFFFF"/>
        </w:rPr>
        <w:t>где b — дополнительная ставка за 1 кВт∙час потребленной электроэнергии, руб.</w:t>
      </w:r>
    </w:p>
    <w:p w:rsidR="009D3024" w:rsidRDefault="009D3024" w:rsidP="006763F3">
      <w:pPr>
        <w:pStyle w:val="1"/>
      </w:pPr>
      <w:bookmarkStart w:id="11" w:name="_Toc474337323"/>
      <w:r w:rsidRPr="009D3024">
        <w:t>2.</w:t>
      </w:r>
      <w:r w:rsidR="00434122">
        <w:t>5</w:t>
      </w:r>
      <w:r w:rsidRPr="009D3024">
        <w:t>. Баланс рабочего времени.</w:t>
      </w:r>
      <w:bookmarkEnd w:id="11"/>
    </w:p>
    <w:p w:rsidR="00CA2092" w:rsidRPr="00CA2092" w:rsidRDefault="00CA2092" w:rsidP="00CA2092"/>
    <w:p w:rsidR="009D3024" w:rsidRPr="009D3024" w:rsidRDefault="009D3024" w:rsidP="00643D9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D3024">
        <w:rPr>
          <w:sz w:val="28"/>
          <w:szCs w:val="28"/>
        </w:rPr>
        <w:t xml:space="preserve">Химические производства относятся к крупным </w:t>
      </w:r>
      <w:r w:rsidRPr="009D3024">
        <w:rPr>
          <w:spacing w:val="-1"/>
          <w:sz w:val="28"/>
          <w:szCs w:val="28"/>
        </w:rPr>
        <w:t xml:space="preserve">производствам со сложным технологическим процессом, в котором </w:t>
      </w:r>
      <w:r w:rsidRPr="009D3024">
        <w:rPr>
          <w:spacing w:val="-2"/>
          <w:sz w:val="28"/>
          <w:szCs w:val="28"/>
        </w:rPr>
        <w:t xml:space="preserve">производственный процесс происходит в условиях разделения труда и </w:t>
      </w:r>
      <w:r w:rsidRPr="009D3024">
        <w:rPr>
          <w:spacing w:val="-1"/>
          <w:sz w:val="28"/>
          <w:szCs w:val="28"/>
        </w:rPr>
        <w:t>применения различных систем и аппаратов.</w:t>
      </w:r>
    </w:p>
    <w:p w:rsidR="009D3024" w:rsidRPr="009D3024" w:rsidRDefault="009D3024" w:rsidP="00643D9B">
      <w:pPr>
        <w:shd w:val="clear" w:color="auto" w:fill="FFFFFF"/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9D3024">
        <w:rPr>
          <w:spacing w:val="-2"/>
          <w:sz w:val="28"/>
          <w:szCs w:val="28"/>
        </w:rPr>
        <w:t xml:space="preserve">Химические производства чаще всего носят непрерывный характер и </w:t>
      </w:r>
      <w:r w:rsidRPr="009D3024">
        <w:rPr>
          <w:sz w:val="28"/>
          <w:szCs w:val="28"/>
        </w:rPr>
        <w:t xml:space="preserve">это предопределяет специфические условия режима труда и отдыха на </w:t>
      </w:r>
      <w:r w:rsidRPr="009D3024">
        <w:rPr>
          <w:spacing w:val="-1"/>
          <w:sz w:val="28"/>
          <w:szCs w:val="28"/>
        </w:rPr>
        <w:t>химических предприятиях.</w:t>
      </w:r>
    </w:p>
    <w:p w:rsidR="009D3024" w:rsidRPr="009D3024" w:rsidRDefault="009D3024" w:rsidP="00643D9B">
      <w:pPr>
        <w:shd w:val="clear" w:color="auto" w:fill="FFFFFF"/>
        <w:spacing w:line="360" w:lineRule="auto"/>
        <w:ind w:firstLine="567"/>
        <w:jc w:val="both"/>
      </w:pPr>
      <w:r w:rsidRPr="009D3024">
        <w:rPr>
          <w:sz w:val="28"/>
          <w:szCs w:val="28"/>
        </w:rPr>
        <w:t>Для определения численности рабочих, а также при расчете оплаты труда необходимо определить годовой баланс рабочего времени, поэтому предварительно определяется максимально возможный (номинальный) фонд рабочего времени.</w:t>
      </w:r>
    </w:p>
    <w:p w:rsidR="009D3024" w:rsidRPr="009D3024" w:rsidRDefault="009D3024" w:rsidP="00643D9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9D3024">
        <w:rPr>
          <w:sz w:val="28"/>
          <w:szCs w:val="28"/>
        </w:rPr>
        <w:lastRenderedPageBreak/>
        <w:t>Номинальный фонд времени составляет:</w:t>
      </w:r>
    </w:p>
    <w:p w:rsidR="009D3024" w:rsidRPr="009D3024" w:rsidRDefault="009D3024" w:rsidP="00643D9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proofErr w:type="spellStart"/>
      <w:r w:rsidRPr="009D3024">
        <w:rPr>
          <w:sz w:val="28"/>
          <w:szCs w:val="28"/>
        </w:rPr>
        <w:t>Т</w:t>
      </w:r>
      <w:r w:rsidRPr="009D3024">
        <w:rPr>
          <w:sz w:val="28"/>
          <w:szCs w:val="28"/>
          <w:vertAlign w:val="subscript"/>
        </w:rPr>
        <w:t>н.ф.в</w:t>
      </w:r>
      <w:proofErr w:type="spellEnd"/>
      <w:r w:rsidRPr="009D3024">
        <w:rPr>
          <w:sz w:val="28"/>
          <w:szCs w:val="28"/>
          <w:vertAlign w:val="subscript"/>
        </w:rPr>
        <w:t>.</w:t>
      </w:r>
      <w:r w:rsidRPr="009D3024">
        <w:rPr>
          <w:sz w:val="28"/>
          <w:szCs w:val="28"/>
        </w:rPr>
        <w:t xml:space="preserve">= </w:t>
      </w:r>
      <w:proofErr w:type="spellStart"/>
      <w:r w:rsidRPr="009D3024">
        <w:rPr>
          <w:sz w:val="28"/>
          <w:szCs w:val="28"/>
        </w:rPr>
        <w:t>Т</w:t>
      </w:r>
      <w:r w:rsidRPr="009D3024">
        <w:rPr>
          <w:sz w:val="28"/>
          <w:szCs w:val="28"/>
          <w:vertAlign w:val="subscript"/>
        </w:rPr>
        <w:t>год</w:t>
      </w:r>
      <w:proofErr w:type="spellEnd"/>
      <w:r w:rsidRPr="009D3024">
        <w:rPr>
          <w:sz w:val="28"/>
          <w:szCs w:val="28"/>
        </w:rPr>
        <w:t xml:space="preserve"> – </w:t>
      </w:r>
      <w:proofErr w:type="spellStart"/>
      <w:r w:rsidRPr="009D3024">
        <w:rPr>
          <w:sz w:val="28"/>
          <w:szCs w:val="28"/>
        </w:rPr>
        <w:t>Т</w:t>
      </w:r>
      <w:r w:rsidRPr="009D3024">
        <w:rPr>
          <w:sz w:val="28"/>
          <w:szCs w:val="28"/>
          <w:vertAlign w:val="subscript"/>
        </w:rPr>
        <w:t>вых.д</w:t>
      </w:r>
      <w:proofErr w:type="spellEnd"/>
      <w:r w:rsidRPr="009D3024">
        <w:rPr>
          <w:sz w:val="28"/>
          <w:szCs w:val="28"/>
          <w:vertAlign w:val="subscript"/>
        </w:rPr>
        <w:t>.</w:t>
      </w:r>
      <w:r w:rsidRPr="009D3024">
        <w:rPr>
          <w:sz w:val="28"/>
          <w:szCs w:val="28"/>
        </w:rPr>
        <w:t xml:space="preserve"> – </w:t>
      </w:r>
      <w:proofErr w:type="spellStart"/>
      <w:r w:rsidRPr="009D3024">
        <w:rPr>
          <w:sz w:val="28"/>
          <w:szCs w:val="28"/>
        </w:rPr>
        <w:t>Т</w:t>
      </w:r>
      <w:r w:rsidRPr="009D3024">
        <w:rPr>
          <w:sz w:val="28"/>
          <w:szCs w:val="28"/>
          <w:vertAlign w:val="subscript"/>
        </w:rPr>
        <w:t>пр.дн</w:t>
      </w:r>
      <w:proofErr w:type="spellEnd"/>
      <w:r w:rsidRPr="009D3024">
        <w:rPr>
          <w:sz w:val="28"/>
          <w:szCs w:val="28"/>
          <w:vertAlign w:val="subscript"/>
        </w:rPr>
        <w:t>.</w:t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Pr="009D3024">
        <w:rPr>
          <w:sz w:val="28"/>
          <w:szCs w:val="28"/>
        </w:rPr>
        <w:t xml:space="preserve">  (</w:t>
      </w:r>
      <w:r w:rsidR="00434122">
        <w:rPr>
          <w:sz w:val="28"/>
          <w:szCs w:val="28"/>
        </w:rPr>
        <w:t>21</w:t>
      </w:r>
      <w:r w:rsidRPr="009D3024">
        <w:rPr>
          <w:sz w:val="28"/>
          <w:szCs w:val="28"/>
        </w:rPr>
        <w:t>)</w:t>
      </w:r>
    </w:p>
    <w:p w:rsidR="00A61227" w:rsidRDefault="00A61227" w:rsidP="00643D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D3024">
        <w:rPr>
          <w:sz w:val="28"/>
          <w:szCs w:val="28"/>
        </w:rPr>
        <w:t xml:space="preserve">где </w:t>
      </w:r>
    </w:p>
    <w:p w:rsidR="009D3024" w:rsidRPr="009D3024" w:rsidRDefault="009D3024" w:rsidP="00643D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9D3024">
        <w:rPr>
          <w:sz w:val="28"/>
          <w:szCs w:val="28"/>
        </w:rPr>
        <w:t>Т</w:t>
      </w:r>
      <w:r w:rsidRPr="009D3024">
        <w:rPr>
          <w:sz w:val="28"/>
          <w:szCs w:val="28"/>
          <w:vertAlign w:val="subscript"/>
        </w:rPr>
        <w:t>н.ф.в</w:t>
      </w:r>
      <w:proofErr w:type="spellEnd"/>
      <w:r w:rsidRPr="009D3024">
        <w:rPr>
          <w:sz w:val="28"/>
          <w:szCs w:val="28"/>
          <w:vertAlign w:val="subscript"/>
        </w:rPr>
        <w:t>.</w:t>
      </w:r>
      <w:r w:rsidRPr="009D3024">
        <w:rPr>
          <w:sz w:val="28"/>
          <w:szCs w:val="28"/>
        </w:rPr>
        <w:t xml:space="preserve"> - номинальный фонд времени (час);</w:t>
      </w:r>
    </w:p>
    <w:p w:rsidR="009D3024" w:rsidRPr="009D3024" w:rsidRDefault="009D3024" w:rsidP="00643D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9D3024">
        <w:rPr>
          <w:sz w:val="28"/>
          <w:szCs w:val="28"/>
        </w:rPr>
        <w:t>Т</w:t>
      </w:r>
      <w:r w:rsidRPr="009D3024">
        <w:rPr>
          <w:sz w:val="28"/>
          <w:szCs w:val="28"/>
          <w:vertAlign w:val="subscript"/>
        </w:rPr>
        <w:t>год</w:t>
      </w:r>
      <w:proofErr w:type="spellEnd"/>
      <w:r w:rsidRPr="009D3024">
        <w:rPr>
          <w:sz w:val="28"/>
          <w:szCs w:val="28"/>
        </w:rPr>
        <w:t xml:space="preserve"> - календарное время (час);</w:t>
      </w:r>
    </w:p>
    <w:p w:rsidR="009D3024" w:rsidRPr="009D3024" w:rsidRDefault="009D3024" w:rsidP="00643D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9D3024">
        <w:rPr>
          <w:sz w:val="28"/>
          <w:szCs w:val="28"/>
        </w:rPr>
        <w:t>Т</w:t>
      </w:r>
      <w:r w:rsidRPr="009D3024">
        <w:rPr>
          <w:sz w:val="28"/>
          <w:szCs w:val="28"/>
          <w:vertAlign w:val="subscript"/>
        </w:rPr>
        <w:t>вых.д</w:t>
      </w:r>
      <w:proofErr w:type="spellEnd"/>
      <w:r w:rsidRPr="009D3024">
        <w:rPr>
          <w:sz w:val="28"/>
          <w:szCs w:val="28"/>
          <w:vertAlign w:val="subscript"/>
        </w:rPr>
        <w:t>.</w:t>
      </w:r>
      <w:r w:rsidRPr="009D3024">
        <w:rPr>
          <w:sz w:val="28"/>
          <w:szCs w:val="28"/>
        </w:rPr>
        <w:t xml:space="preserve">- выходные дни; </w:t>
      </w:r>
    </w:p>
    <w:p w:rsidR="009D3024" w:rsidRPr="009D3024" w:rsidRDefault="009D3024" w:rsidP="00643D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9D3024">
        <w:rPr>
          <w:sz w:val="28"/>
          <w:szCs w:val="28"/>
        </w:rPr>
        <w:t>Т</w:t>
      </w:r>
      <w:r w:rsidRPr="009D3024">
        <w:rPr>
          <w:sz w:val="28"/>
          <w:szCs w:val="28"/>
          <w:vertAlign w:val="subscript"/>
        </w:rPr>
        <w:t>пр.дн</w:t>
      </w:r>
      <w:proofErr w:type="spellEnd"/>
      <w:r w:rsidRPr="009D3024">
        <w:rPr>
          <w:sz w:val="28"/>
          <w:szCs w:val="28"/>
          <w:vertAlign w:val="subscript"/>
        </w:rPr>
        <w:t>.</w:t>
      </w:r>
      <w:r w:rsidRPr="009D3024">
        <w:rPr>
          <w:sz w:val="28"/>
          <w:szCs w:val="28"/>
        </w:rPr>
        <w:t>- праздничные дни.</w:t>
      </w:r>
    </w:p>
    <w:p w:rsidR="009D3024" w:rsidRPr="009D3024" w:rsidRDefault="009D3024" w:rsidP="00643D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9D3024">
        <w:rPr>
          <w:sz w:val="28"/>
          <w:szCs w:val="28"/>
        </w:rPr>
        <w:t>Т</w:t>
      </w:r>
      <w:r w:rsidRPr="009D3024">
        <w:rPr>
          <w:sz w:val="28"/>
          <w:szCs w:val="28"/>
          <w:vertAlign w:val="subscript"/>
        </w:rPr>
        <w:t>н.ф.в</w:t>
      </w:r>
      <w:proofErr w:type="spellEnd"/>
      <w:r w:rsidRPr="009D3024">
        <w:rPr>
          <w:sz w:val="28"/>
          <w:szCs w:val="28"/>
          <w:vertAlign w:val="superscript"/>
        </w:rPr>
        <w:t>=</w:t>
      </w:r>
      <w:r w:rsidRPr="009D3024">
        <w:rPr>
          <w:sz w:val="28"/>
          <w:szCs w:val="28"/>
        </w:rPr>
        <w:t xml:space="preserve"> 365 - 146 = 219 дней или 219</w:t>
      </w:r>
      <w:r w:rsidR="00A70DC3">
        <w:rPr>
          <w:sz w:val="28"/>
          <w:szCs w:val="28"/>
        </w:rPr>
        <w:t>*</w:t>
      </w:r>
      <w:r w:rsidRPr="009D3024">
        <w:rPr>
          <w:sz w:val="28"/>
          <w:szCs w:val="28"/>
        </w:rPr>
        <w:t>8 часов = 1752 часа</w:t>
      </w:r>
    </w:p>
    <w:p w:rsidR="009D3024" w:rsidRPr="009D3024" w:rsidRDefault="009D3024" w:rsidP="00643D9B">
      <w:pPr>
        <w:shd w:val="clear" w:color="auto" w:fill="FFFFFF"/>
        <w:spacing w:line="360" w:lineRule="auto"/>
        <w:ind w:firstLine="567"/>
        <w:jc w:val="both"/>
      </w:pPr>
      <w:r w:rsidRPr="009D3024">
        <w:rPr>
          <w:sz w:val="28"/>
          <w:szCs w:val="28"/>
        </w:rPr>
        <w:t>Эффективный фонд рабочего времени определяется как разность между номинальным фондом времени и невыходами на работу в связи с отпуском, учебными отпусками и по другим причинам.</w:t>
      </w:r>
    </w:p>
    <w:p w:rsidR="009D3024" w:rsidRPr="009D3024" w:rsidRDefault="009D3024" w:rsidP="00643D9B">
      <w:pPr>
        <w:shd w:val="clear" w:color="auto" w:fill="FFFFFF"/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9D3024">
        <w:rPr>
          <w:sz w:val="28"/>
          <w:szCs w:val="28"/>
        </w:rPr>
        <w:t>Принимаем в среднем на одного рабочего, занятого в процессе производства:</w:t>
      </w:r>
    </w:p>
    <w:p w:rsidR="009D3024" w:rsidRPr="009D3024" w:rsidRDefault="009D3024" w:rsidP="00643D9B">
      <w:pPr>
        <w:shd w:val="clear" w:color="auto" w:fill="FFFFFF"/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9D3024">
        <w:rPr>
          <w:sz w:val="28"/>
          <w:szCs w:val="28"/>
        </w:rPr>
        <w:t>очередной календарный отпуск – 28 дней;</w:t>
      </w:r>
    </w:p>
    <w:p w:rsidR="009D3024" w:rsidRPr="009D3024" w:rsidRDefault="009D3024" w:rsidP="00643D9B">
      <w:pPr>
        <w:shd w:val="clear" w:color="auto" w:fill="FFFFFF"/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9D3024">
        <w:rPr>
          <w:sz w:val="28"/>
          <w:szCs w:val="28"/>
        </w:rPr>
        <w:t>отсутствие на работе по болезни – 5 дней;</w:t>
      </w:r>
    </w:p>
    <w:p w:rsidR="009D3024" w:rsidRPr="009D3024" w:rsidRDefault="009D3024" w:rsidP="00643D9B">
      <w:pPr>
        <w:shd w:val="clear" w:color="auto" w:fill="FFFFFF"/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9D3024">
        <w:rPr>
          <w:sz w:val="28"/>
          <w:szCs w:val="28"/>
        </w:rPr>
        <w:t>неявка на работу с разрешения администрации предприятия — 3 дня;</w:t>
      </w:r>
    </w:p>
    <w:p w:rsidR="009D3024" w:rsidRPr="009D3024" w:rsidRDefault="009D3024" w:rsidP="00643D9B">
      <w:pPr>
        <w:shd w:val="clear" w:color="auto" w:fill="FFFFFF"/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9D3024">
        <w:rPr>
          <w:sz w:val="28"/>
          <w:szCs w:val="28"/>
        </w:rPr>
        <w:t>дополнительный отпуск за вредные условия труда – 14 дней;</w:t>
      </w:r>
    </w:p>
    <w:p w:rsidR="009D3024" w:rsidRPr="009D3024" w:rsidRDefault="009D3024" w:rsidP="00643D9B">
      <w:pPr>
        <w:shd w:val="clear" w:color="auto" w:fill="FFFFFF"/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9D3024">
        <w:rPr>
          <w:sz w:val="28"/>
          <w:szCs w:val="28"/>
        </w:rPr>
        <w:t>неявки на работу, разрешенные Законодательством РФ – 4 дня.</w:t>
      </w:r>
    </w:p>
    <w:p w:rsidR="009D3024" w:rsidRPr="009D3024" w:rsidRDefault="009D3024" w:rsidP="00643D9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9D3024">
        <w:rPr>
          <w:sz w:val="28"/>
          <w:szCs w:val="28"/>
        </w:rPr>
        <w:sym w:font="Symbol" w:char="F0E5"/>
      </w:r>
      <w:r w:rsidRPr="009D3024">
        <w:rPr>
          <w:sz w:val="28"/>
          <w:szCs w:val="28"/>
        </w:rPr>
        <w:t xml:space="preserve"> = 28+5+3+14+4 = 54 дня или 54</w:t>
      </w:r>
      <w:r w:rsidR="00CA2092">
        <w:rPr>
          <w:sz w:val="28"/>
          <w:szCs w:val="28"/>
        </w:rPr>
        <w:t>*</w:t>
      </w:r>
      <w:r w:rsidRPr="009D3024">
        <w:rPr>
          <w:sz w:val="28"/>
          <w:szCs w:val="28"/>
        </w:rPr>
        <w:t xml:space="preserve">8 часов = 432 часа </w:t>
      </w:r>
    </w:p>
    <w:p w:rsidR="009D3024" w:rsidRPr="009D3024" w:rsidRDefault="009D3024" w:rsidP="00643D9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9D3024">
        <w:rPr>
          <w:sz w:val="28"/>
          <w:szCs w:val="28"/>
        </w:rPr>
        <w:t>Тогда эффективный фонд рабочего времени составит:</w:t>
      </w:r>
    </w:p>
    <w:p w:rsidR="00A61227" w:rsidRDefault="009D3024" w:rsidP="00643D9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proofErr w:type="spellStart"/>
      <w:r w:rsidRPr="009D3024">
        <w:rPr>
          <w:sz w:val="28"/>
          <w:szCs w:val="28"/>
        </w:rPr>
        <w:t>Т</w:t>
      </w:r>
      <w:r w:rsidRPr="009D3024">
        <w:rPr>
          <w:sz w:val="28"/>
          <w:szCs w:val="28"/>
          <w:vertAlign w:val="subscript"/>
        </w:rPr>
        <w:t>э.ф</w:t>
      </w:r>
      <w:proofErr w:type="spellEnd"/>
      <w:r w:rsidRPr="009D3024">
        <w:rPr>
          <w:sz w:val="28"/>
          <w:szCs w:val="28"/>
          <w:vertAlign w:val="subscript"/>
        </w:rPr>
        <w:t>.</w:t>
      </w:r>
      <w:r w:rsidRPr="009D3024">
        <w:rPr>
          <w:sz w:val="28"/>
          <w:szCs w:val="28"/>
        </w:rPr>
        <w:t xml:space="preserve">. = </w:t>
      </w:r>
      <w:proofErr w:type="spellStart"/>
      <w:r w:rsidRPr="009D3024">
        <w:rPr>
          <w:sz w:val="28"/>
          <w:szCs w:val="28"/>
        </w:rPr>
        <w:t>Т</w:t>
      </w:r>
      <w:r w:rsidRPr="009D3024">
        <w:rPr>
          <w:sz w:val="28"/>
          <w:szCs w:val="28"/>
          <w:vertAlign w:val="subscript"/>
        </w:rPr>
        <w:t>н.ф.в</w:t>
      </w:r>
      <w:proofErr w:type="spellEnd"/>
      <w:r w:rsidRPr="009D3024">
        <w:rPr>
          <w:sz w:val="28"/>
          <w:szCs w:val="28"/>
          <w:vertAlign w:val="subscript"/>
        </w:rPr>
        <w:t>.</w:t>
      </w:r>
      <w:r w:rsidRPr="009D3024">
        <w:rPr>
          <w:sz w:val="28"/>
          <w:szCs w:val="28"/>
        </w:rPr>
        <w:t xml:space="preserve"> - </w:t>
      </w:r>
      <w:proofErr w:type="spellStart"/>
      <w:r w:rsidRPr="009D3024">
        <w:rPr>
          <w:sz w:val="28"/>
          <w:szCs w:val="28"/>
        </w:rPr>
        <w:t>Т</w:t>
      </w:r>
      <w:r w:rsidRPr="009D3024">
        <w:rPr>
          <w:sz w:val="28"/>
          <w:szCs w:val="28"/>
          <w:vertAlign w:val="subscript"/>
        </w:rPr>
        <w:t>н.р</w:t>
      </w:r>
      <w:proofErr w:type="spellEnd"/>
      <w:r w:rsidRPr="009D3024">
        <w:rPr>
          <w:sz w:val="28"/>
          <w:szCs w:val="28"/>
          <w:vertAlign w:val="subscript"/>
        </w:rPr>
        <w:t>.</w:t>
      </w:r>
      <w:proofErr w:type="gramStart"/>
      <w:r w:rsidRPr="009D3024">
        <w:rPr>
          <w:sz w:val="28"/>
          <w:szCs w:val="28"/>
        </w:rPr>
        <w:t>.</w:t>
      </w:r>
      <w:proofErr w:type="gramEnd"/>
      <w:r w:rsidRPr="009D3024">
        <w:rPr>
          <w:sz w:val="28"/>
          <w:szCs w:val="28"/>
        </w:rPr>
        <w:t xml:space="preserve"> или 1752 – 432 = 1320 часов, </w:t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>
        <w:rPr>
          <w:sz w:val="28"/>
          <w:szCs w:val="28"/>
        </w:rPr>
        <w:tab/>
      </w:r>
      <w:r w:rsidR="00A61227" w:rsidRPr="009D3024">
        <w:rPr>
          <w:sz w:val="28"/>
          <w:szCs w:val="28"/>
        </w:rPr>
        <w:t>(</w:t>
      </w:r>
      <w:r w:rsidR="00A61227">
        <w:rPr>
          <w:sz w:val="28"/>
          <w:szCs w:val="28"/>
        </w:rPr>
        <w:t>22</w:t>
      </w:r>
      <w:r w:rsidR="00A61227" w:rsidRPr="009D3024">
        <w:rPr>
          <w:sz w:val="28"/>
          <w:szCs w:val="28"/>
        </w:rPr>
        <w:t>)</w:t>
      </w:r>
    </w:p>
    <w:p w:rsidR="009D3024" w:rsidRPr="009D3024" w:rsidRDefault="009D3024" w:rsidP="00643D9B">
      <w:pPr>
        <w:shd w:val="clear" w:color="auto" w:fill="FFFFFF"/>
        <w:spacing w:line="360" w:lineRule="auto"/>
        <w:ind w:firstLine="567"/>
      </w:pPr>
      <w:r w:rsidRPr="009D3024">
        <w:rPr>
          <w:sz w:val="28"/>
          <w:szCs w:val="28"/>
        </w:rPr>
        <w:t xml:space="preserve">где:       </w:t>
      </w:r>
    </w:p>
    <w:p w:rsidR="009D3024" w:rsidRPr="009D3024" w:rsidRDefault="009D3024" w:rsidP="00643D9B">
      <w:pPr>
        <w:shd w:val="clear" w:color="auto" w:fill="FFFFFF"/>
        <w:spacing w:line="360" w:lineRule="auto"/>
        <w:ind w:firstLine="567"/>
      </w:pPr>
      <w:proofErr w:type="spellStart"/>
      <w:r w:rsidRPr="009D3024">
        <w:rPr>
          <w:sz w:val="28"/>
          <w:szCs w:val="28"/>
        </w:rPr>
        <w:t>Т</w:t>
      </w:r>
      <w:r w:rsidRPr="009D3024">
        <w:rPr>
          <w:sz w:val="28"/>
          <w:szCs w:val="28"/>
          <w:vertAlign w:val="subscript"/>
        </w:rPr>
        <w:t>э.ф</w:t>
      </w:r>
      <w:proofErr w:type="spellEnd"/>
      <w:r w:rsidRPr="009D3024">
        <w:rPr>
          <w:sz w:val="28"/>
          <w:szCs w:val="28"/>
          <w:vertAlign w:val="subscript"/>
        </w:rPr>
        <w:t>.</w:t>
      </w:r>
      <w:r w:rsidRPr="009D3024">
        <w:rPr>
          <w:sz w:val="28"/>
          <w:szCs w:val="28"/>
        </w:rPr>
        <w:t xml:space="preserve"> - эффективный фонд рабочего времени (час);</w:t>
      </w:r>
    </w:p>
    <w:p w:rsidR="009D3024" w:rsidRPr="009D3024" w:rsidRDefault="009D3024" w:rsidP="00643D9B">
      <w:pPr>
        <w:shd w:val="clear" w:color="auto" w:fill="FFFFFF"/>
        <w:spacing w:line="360" w:lineRule="auto"/>
        <w:ind w:firstLine="567"/>
      </w:pPr>
      <w:proofErr w:type="spellStart"/>
      <w:r w:rsidRPr="009D3024">
        <w:rPr>
          <w:sz w:val="28"/>
          <w:szCs w:val="28"/>
        </w:rPr>
        <w:t>Т</w:t>
      </w:r>
      <w:r w:rsidRPr="009D3024">
        <w:rPr>
          <w:sz w:val="28"/>
          <w:szCs w:val="28"/>
          <w:vertAlign w:val="subscript"/>
        </w:rPr>
        <w:t>н.ф.в</w:t>
      </w:r>
      <w:proofErr w:type="spellEnd"/>
      <w:r w:rsidRPr="009D3024">
        <w:rPr>
          <w:sz w:val="28"/>
          <w:szCs w:val="28"/>
          <w:vertAlign w:val="subscript"/>
        </w:rPr>
        <w:t>.</w:t>
      </w:r>
      <w:r w:rsidRPr="009D3024">
        <w:rPr>
          <w:sz w:val="28"/>
          <w:szCs w:val="28"/>
        </w:rPr>
        <w:t xml:space="preserve"> - номинальный фонд времени (час);</w:t>
      </w:r>
    </w:p>
    <w:p w:rsidR="009D3024" w:rsidRDefault="009D3024" w:rsidP="00643D9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proofErr w:type="spellStart"/>
      <w:r w:rsidRPr="009D3024">
        <w:rPr>
          <w:sz w:val="28"/>
          <w:szCs w:val="28"/>
        </w:rPr>
        <w:t>Т</w:t>
      </w:r>
      <w:r w:rsidRPr="009D3024">
        <w:rPr>
          <w:sz w:val="28"/>
          <w:szCs w:val="28"/>
          <w:vertAlign w:val="subscript"/>
        </w:rPr>
        <w:t>н</w:t>
      </w:r>
      <w:r w:rsidRPr="009D3024">
        <w:rPr>
          <w:sz w:val="28"/>
          <w:szCs w:val="28"/>
        </w:rPr>
        <w:t>.</w:t>
      </w:r>
      <w:r w:rsidRPr="009D3024">
        <w:rPr>
          <w:sz w:val="28"/>
          <w:szCs w:val="28"/>
          <w:vertAlign w:val="subscript"/>
        </w:rPr>
        <w:t>р</w:t>
      </w:r>
      <w:proofErr w:type="spellEnd"/>
      <w:r w:rsidRPr="009D3024">
        <w:rPr>
          <w:sz w:val="28"/>
          <w:szCs w:val="28"/>
        </w:rPr>
        <w:t xml:space="preserve"> - время невыхода на работу по объективным причинам (час).</w:t>
      </w:r>
    </w:p>
    <w:p w:rsidR="00FC281E" w:rsidRDefault="00FC281E" w:rsidP="009D3024">
      <w:pPr>
        <w:shd w:val="clear" w:color="auto" w:fill="FFFFFF"/>
        <w:spacing w:line="360" w:lineRule="auto"/>
        <w:rPr>
          <w:sz w:val="28"/>
          <w:szCs w:val="28"/>
        </w:rPr>
      </w:pPr>
    </w:p>
    <w:p w:rsidR="00341FED" w:rsidRDefault="00341FED" w:rsidP="009D3024">
      <w:pPr>
        <w:shd w:val="clear" w:color="auto" w:fill="FFFFFF"/>
        <w:spacing w:line="360" w:lineRule="auto"/>
        <w:rPr>
          <w:sz w:val="28"/>
          <w:szCs w:val="28"/>
        </w:rPr>
      </w:pPr>
    </w:p>
    <w:p w:rsidR="006763F3" w:rsidRDefault="006763F3" w:rsidP="009D3024">
      <w:pPr>
        <w:shd w:val="clear" w:color="auto" w:fill="FFFFFF"/>
        <w:spacing w:line="360" w:lineRule="auto"/>
        <w:rPr>
          <w:sz w:val="28"/>
          <w:szCs w:val="28"/>
        </w:rPr>
      </w:pPr>
    </w:p>
    <w:p w:rsidR="006763F3" w:rsidRDefault="006763F3" w:rsidP="009D3024">
      <w:pPr>
        <w:shd w:val="clear" w:color="auto" w:fill="FFFFFF"/>
        <w:spacing w:line="360" w:lineRule="auto"/>
        <w:rPr>
          <w:sz w:val="28"/>
          <w:szCs w:val="28"/>
        </w:rPr>
      </w:pPr>
    </w:p>
    <w:p w:rsidR="006763F3" w:rsidRDefault="006763F3" w:rsidP="009D3024">
      <w:pPr>
        <w:shd w:val="clear" w:color="auto" w:fill="FFFFFF"/>
        <w:spacing w:line="360" w:lineRule="auto"/>
        <w:rPr>
          <w:sz w:val="28"/>
          <w:szCs w:val="28"/>
        </w:rPr>
      </w:pPr>
    </w:p>
    <w:p w:rsidR="009D3024" w:rsidRPr="007D6743" w:rsidRDefault="009D3024" w:rsidP="007E0FCE">
      <w:pPr>
        <w:shd w:val="clear" w:color="auto" w:fill="FFFFFF"/>
        <w:spacing w:line="360" w:lineRule="auto"/>
        <w:jc w:val="right"/>
      </w:pPr>
      <w:r w:rsidRPr="007D6743">
        <w:rPr>
          <w:bCs/>
          <w:spacing w:val="-5"/>
          <w:sz w:val="28"/>
          <w:szCs w:val="28"/>
        </w:rPr>
        <w:lastRenderedPageBreak/>
        <w:t xml:space="preserve">Таблица </w:t>
      </w:r>
      <w:r w:rsidR="00FC281E" w:rsidRPr="007D6743">
        <w:rPr>
          <w:bCs/>
          <w:spacing w:val="-5"/>
          <w:sz w:val="28"/>
          <w:szCs w:val="28"/>
        </w:rPr>
        <w:t xml:space="preserve">2.6 </w:t>
      </w:r>
      <w:r w:rsidRPr="007D6743">
        <w:rPr>
          <w:bCs/>
          <w:spacing w:val="-2"/>
          <w:sz w:val="28"/>
          <w:szCs w:val="28"/>
        </w:rPr>
        <w:t>Годовой баланс рабочего времени для сменного персонала</w:t>
      </w:r>
    </w:p>
    <w:p w:rsidR="009D3024" w:rsidRPr="007D6743" w:rsidRDefault="009D3024" w:rsidP="009D3024">
      <w:pPr>
        <w:spacing w:line="360" w:lineRule="auto"/>
        <w:rPr>
          <w:sz w:val="2"/>
          <w:szCs w:val="2"/>
        </w:rPr>
      </w:pPr>
    </w:p>
    <w:tbl>
      <w:tblPr>
        <w:tblW w:w="89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0"/>
        <w:gridCol w:w="1978"/>
        <w:gridCol w:w="1930"/>
      </w:tblGrid>
      <w:tr w:rsidR="009D3024" w:rsidRPr="007D6743" w:rsidTr="009D3024">
        <w:trPr>
          <w:trHeight w:hRule="exact" w:val="346"/>
        </w:trPr>
        <w:tc>
          <w:tcPr>
            <w:tcW w:w="5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024" w:rsidRPr="007D6743" w:rsidRDefault="009D3024" w:rsidP="009D3024">
            <w:pPr>
              <w:shd w:val="clear" w:color="auto" w:fill="FFFFFF"/>
              <w:rPr>
                <w:bCs/>
              </w:rPr>
            </w:pPr>
            <w:r w:rsidRPr="007D6743">
              <w:rPr>
                <w:bCs/>
                <w:spacing w:val="9"/>
                <w:sz w:val="28"/>
                <w:szCs w:val="28"/>
              </w:rPr>
              <w:t>Показатели</w:t>
            </w:r>
          </w:p>
        </w:tc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24" w:rsidRPr="007D6743" w:rsidRDefault="009D3024" w:rsidP="009D3024">
            <w:pPr>
              <w:shd w:val="clear" w:color="auto" w:fill="FFFFFF"/>
              <w:rPr>
                <w:bCs/>
              </w:rPr>
            </w:pPr>
            <w:r w:rsidRPr="007D6743">
              <w:rPr>
                <w:bCs/>
                <w:spacing w:val="7"/>
                <w:sz w:val="28"/>
                <w:szCs w:val="28"/>
              </w:rPr>
              <w:t>Количество</w:t>
            </w:r>
          </w:p>
        </w:tc>
      </w:tr>
      <w:tr w:rsidR="009D3024" w:rsidRPr="007D6743" w:rsidTr="009D3024">
        <w:trPr>
          <w:trHeight w:hRule="exact" w:val="336"/>
        </w:trPr>
        <w:tc>
          <w:tcPr>
            <w:tcW w:w="5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24" w:rsidRPr="007D6743" w:rsidRDefault="009D3024" w:rsidP="009D3024">
            <w:pPr>
              <w:rPr>
                <w:bCs/>
              </w:rPr>
            </w:pPr>
          </w:p>
          <w:p w:rsidR="009D3024" w:rsidRPr="007D6743" w:rsidRDefault="009D3024" w:rsidP="009D3024">
            <w:pPr>
              <w:rPr>
                <w:bCs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24" w:rsidRPr="007D6743" w:rsidRDefault="009D3024" w:rsidP="009D3024">
            <w:pPr>
              <w:shd w:val="clear" w:color="auto" w:fill="FFFFFF"/>
              <w:jc w:val="center"/>
              <w:rPr>
                <w:bCs/>
              </w:rPr>
            </w:pPr>
            <w:r w:rsidRPr="007D6743">
              <w:rPr>
                <w:bCs/>
                <w:spacing w:val="2"/>
                <w:sz w:val="28"/>
                <w:szCs w:val="28"/>
              </w:rPr>
              <w:t>дней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24" w:rsidRPr="007D6743" w:rsidRDefault="009D3024" w:rsidP="009D3024">
            <w:pPr>
              <w:shd w:val="clear" w:color="auto" w:fill="FFFFFF"/>
              <w:jc w:val="center"/>
              <w:rPr>
                <w:bCs/>
              </w:rPr>
            </w:pPr>
            <w:r w:rsidRPr="007D6743">
              <w:rPr>
                <w:bCs/>
                <w:spacing w:val="4"/>
                <w:sz w:val="28"/>
                <w:szCs w:val="28"/>
              </w:rPr>
              <w:t>часов</w:t>
            </w:r>
          </w:p>
        </w:tc>
      </w:tr>
      <w:tr w:rsidR="009D3024" w:rsidRPr="009D3024" w:rsidTr="009D3024">
        <w:trPr>
          <w:trHeight w:hRule="exact" w:val="33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24" w:rsidRPr="009D3024" w:rsidRDefault="009D3024" w:rsidP="009D3024">
            <w:pPr>
              <w:shd w:val="clear" w:color="auto" w:fill="FFFFFF"/>
            </w:pPr>
            <w:r w:rsidRPr="009D3024">
              <w:rPr>
                <w:spacing w:val="-2"/>
                <w:sz w:val="28"/>
                <w:szCs w:val="28"/>
              </w:rPr>
              <w:t>Календарное время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024">
              <w:rPr>
                <w:sz w:val="28"/>
                <w:szCs w:val="28"/>
              </w:rPr>
              <w:t>365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024">
              <w:rPr>
                <w:spacing w:val="-8"/>
                <w:sz w:val="28"/>
                <w:szCs w:val="28"/>
              </w:rPr>
              <w:t>2920</w:t>
            </w:r>
          </w:p>
        </w:tc>
      </w:tr>
      <w:tr w:rsidR="009D3024" w:rsidRPr="009D3024" w:rsidTr="009D3024">
        <w:trPr>
          <w:trHeight w:val="36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024" w:rsidRPr="009D3024" w:rsidRDefault="009D3024" w:rsidP="009D3024">
            <w:pPr>
              <w:shd w:val="clear" w:color="auto" w:fill="FFFFFF"/>
              <w:rPr>
                <w:sz w:val="28"/>
                <w:szCs w:val="28"/>
              </w:rPr>
            </w:pPr>
            <w:r w:rsidRPr="009D3024">
              <w:rPr>
                <w:sz w:val="28"/>
                <w:szCs w:val="28"/>
              </w:rPr>
              <w:t>Выходные дни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024">
              <w:rPr>
                <w:sz w:val="28"/>
                <w:szCs w:val="28"/>
              </w:rPr>
              <w:t>146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024">
              <w:rPr>
                <w:spacing w:val="-16"/>
                <w:sz w:val="28"/>
                <w:szCs w:val="28"/>
              </w:rPr>
              <w:t>1168</w:t>
            </w:r>
          </w:p>
        </w:tc>
      </w:tr>
      <w:tr w:rsidR="009D3024" w:rsidRPr="009D3024" w:rsidTr="009D3024">
        <w:trPr>
          <w:trHeight w:hRule="exact" w:val="32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24" w:rsidRPr="009D3024" w:rsidRDefault="009D3024" w:rsidP="009D3024">
            <w:pPr>
              <w:shd w:val="clear" w:color="auto" w:fill="FFFFFF"/>
            </w:pPr>
            <w:r w:rsidRPr="009D3024">
              <w:rPr>
                <w:spacing w:val="-3"/>
                <w:sz w:val="28"/>
                <w:szCs w:val="28"/>
              </w:rPr>
              <w:t>Номинальный фонд рабочего времени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024">
              <w:rPr>
                <w:sz w:val="28"/>
                <w:szCs w:val="28"/>
              </w:rPr>
              <w:t>219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024">
              <w:rPr>
                <w:spacing w:val="-10"/>
                <w:sz w:val="28"/>
                <w:szCs w:val="28"/>
              </w:rPr>
              <w:t>1752</w:t>
            </w:r>
          </w:p>
        </w:tc>
      </w:tr>
      <w:tr w:rsidR="009D3024" w:rsidRPr="009D3024" w:rsidTr="009D3024">
        <w:trPr>
          <w:trHeight w:hRule="exact" w:val="32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24" w:rsidRPr="009D3024" w:rsidRDefault="009D3024" w:rsidP="009D3024">
            <w:pPr>
              <w:shd w:val="clear" w:color="auto" w:fill="FFFFFF"/>
            </w:pPr>
            <w:r w:rsidRPr="009D3024">
              <w:rPr>
                <w:spacing w:val="-2"/>
                <w:sz w:val="28"/>
                <w:szCs w:val="28"/>
              </w:rPr>
              <w:t>Очередной и дополнительный отпуск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024">
              <w:rPr>
                <w:sz w:val="28"/>
                <w:szCs w:val="28"/>
              </w:rPr>
              <w:t>42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024">
              <w:rPr>
                <w:sz w:val="28"/>
                <w:szCs w:val="28"/>
              </w:rPr>
              <w:t>336</w:t>
            </w:r>
          </w:p>
        </w:tc>
      </w:tr>
      <w:tr w:rsidR="009D3024" w:rsidRPr="009D3024" w:rsidTr="009D3024">
        <w:trPr>
          <w:trHeight w:hRule="exact" w:val="33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24" w:rsidRPr="009D3024" w:rsidRDefault="009D3024" w:rsidP="009D3024">
            <w:pPr>
              <w:shd w:val="clear" w:color="auto" w:fill="FFFFFF"/>
            </w:pPr>
            <w:r w:rsidRPr="009D3024">
              <w:rPr>
                <w:spacing w:val="-2"/>
                <w:sz w:val="28"/>
                <w:szCs w:val="28"/>
              </w:rPr>
              <w:t>Неявки на работу по болезни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024"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024">
              <w:rPr>
                <w:sz w:val="28"/>
                <w:szCs w:val="28"/>
              </w:rPr>
              <w:t>40</w:t>
            </w:r>
          </w:p>
        </w:tc>
      </w:tr>
      <w:tr w:rsidR="009D3024" w:rsidRPr="009D3024" w:rsidTr="009D3024">
        <w:trPr>
          <w:trHeight w:hRule="exact" w:val="662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24" w:rsidRPr="009D3024" w:rsidRDefault="009D3024" w:rsidP="009D3024">
            <w:pPr>
              <w:shd w:val="clear" w:color="auto" w:fill="FFFFFF"/>
              <w:spacing w:line="322" w:lineRule="exact"/>
              <w:ind w:right="1056"/>
            </w:pPr>
            <w:r w:rsidRPr="009D3024">
              <w:rPr>
                <w:spacing w:val="-2"/>
                <w:sz w:val="28"/>
                <w:szCs w:val="28"/>
              </w:rPr>
              <w:t xml:space="preserve">Неявки на работу с разрешения </w:t>
            </w:r>
            <w:r w:rsidRPr="009D3024">
              <w:rPr>
                <w:spacing w:val="-1"/>
                <w:sz w:val="28"/>
                <w:szCs w:val="28"/>
              </w:rPr>
              <w:t>администрации предприятия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024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024">
              <w:rPr>
                <w:sz w:val="28"/>
                <w:szCs w:val="28"/>
              </w:rPr>
              <w:t>24</w:t>
            </w:r>
          </w:p>
        </w:tc>
      </w:tr>
      <w:tr w:rsidR="009D3024" w:rsidRPr="009D3024" w:rsidTr="009D3024">
        <w:trPr>
          <w:trHeight w:hRule="exact" w:val="653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24" w:rsidRPr="009D3024" w:rsidRDefault="009D3024" w:rsidP="009D3024">
            <w:pPr>
              <w:shd w:val="clear" w:color="auto" w:fill="FFFFFF"/>
              <w:spacing w:line="322" w:lineRule="exact"/>
              <w:ind w:right="998"/>
            </w:pPr>
            <w:r w:rsidRPr="009D3024">
              <w:rPr>
                <w:spacing w:val="-2"/>
                <w:sz w:val="28"/>
                <w:szCs w:val="28"/>
              </w:rPr>
              <w:t xml:space="preserve">Неявки на работу, разрешенные </w:t>
            </w:r>
            <w:r w:rsidRPr="009D3024">
              <w:rPr>
                <w:sz w:val="28"/>
                <w:szCs w:val="28"/>
              </w:rPr>
              <w:t>Законодательством РФ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024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024">
              <w:rPr>
                <w:sz w:val="28"/>
                <w:szCs w:val="28"/>
              </w:rPr>
              <w:t>32</w:t>
            </w:r>
          </w:p>
        </w:tc>
      </w:tr>
      <w:tr w:rsidR="009D3024" w:rsidRPr="009D3024" w:rsidTr="009D3024">
        <w:trPr>
          <w:trHeight w:hRule="exact" w:val="355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024" w:rsidRPr="009D3024" w:rsidRDefault="009D3024" w:rsidP="009D3024">
            <w:pPr>
              <w:shd w:val="clear" w:color="auto" w:fill="FFFFFF"/>
            </w:pPr>
            <w:r w:rsidRPr="009D3024">
              <w:rPr>
                <w:spacing w:val="-3"/>
                <w:sz w:val="28"/>
                <w:szCs w:val="28"/>
              </w:rPr>
              <w:t>Эффективный фонд рабочего времени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024">
              <w:rPr>
                <w:sz w:val="28"/>
                <w:szCs w:val="28"/>
              </w:rPr>
              <w:t>165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024">
              <w:rPr>
                <w:spacing w:val="-15"/>
                <w:sz w:val="28"/>
                <w:szCs w:val="28"/>
              </w:rPr>
              <w:t>1320</w:t>
            </w:r>
          </w:p>
        </w:tc>
      </w:tr>
    </w:tbl>
    <w:p w:rsidR="006763F3" w:rsidRDefault="006763F3" w:rsidP="006763F3">
      <w:bookmarkStart w:id="12" w:name="_Toc474337324"/>
    </w:p>
    <w:p w:rsidR="009D3024" w:rsidRDefault="009D3024" w:rsidP="006763F3">
      <w:pPr>
        <w:pStyle w:val="1"/>
      </w:pPr>
      <w:r w:rsidRPr="009D3024">
        <w:t>2.</w:t>
      </w:r>
      <w:r w:rsidR="00C828E9">
        <w:t>6.</w:t>
      </w:r>
      <w:r w:rsidRPr="009D3024">
        <w:t xml:space="preserve"> Расчет численности персонала по цеху</w:t>
      </w:r>
      <w:bookmarkEnd w:id="12"/>
    </w:p>
    <w:p w:rsidR="00226A1B" w:rsidRPr="00226A1B" w:rsidRDefault="00226A1B" w:rsidP="00226A1B"/>
    <w:p w:rsidR="009D3024" w:rsidRDefault="009D3024" w:rsidP="004B0F79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9D3024">
        <w:rPr>
          <w:sz w:val="28"/>
          <w:szCs w:val="28"/>
        </w:rPr>
        <w:t xml:space="preserve">Расчет численности основных рабочих, вспомогательных рабочих, инженерно-технических работников, служащих и младшего обслуживающего персонала производится в зависимости от </w:t>
      </w:r>
      <w:r w:rsidRPr="009D3024">
        <w:rPr>
          <w:spacing w:val="-1"/>
          <w:sz w:val="28"/>
          <w:szCs w:val="28"/>
        </w:rPr>
        <w:t xml:space="preserve">предусмотренных нормативов на предприятии по обслуживанию процесса </w:t>
      </w:r>
      <w:r w:rsidRPr="009D3024">
        <w:rPr>
          <w:spacing w:val="-3"/>
          <w:sz w:val="28"/>
          <w:szCs w:val="28"/>
        </w:rPr>
        <w:t>производства.</w:t>
      </w:r>
    </w:p>
    <w:p w:rsidR="009D3024" w:rsidRPr="007D6743" w:rsidRDefault="009D3024" w:rsidP="007E0FCE">
      <w:pPr>
        <w:shd w:val="clear" w:color="auto" w:fill="FFFFFF"/>
        <w:spacing w:line="360" w:lineRule="auto"/>
        <w:jc w:val="right"/>
        <w:rPr>
          <w:bCs/>
          <w:sz w:val="28"/>
          <w:szCs w:val="28"/>
        </w:rPr>
      </w:pPr>
      <w:r w:rsidRPr="007D6743">
        <w:rPr>
          <w:bCs/>
          <w:spacing w:val="-4"/>
          <w:sz w:val="28"/>
          <w:szCs w:val="28"/>
        </w:rPr>
        <w:t xml:space="preserve">Таблица </w:t>
      </w:r>
      <w:r w:rsidR="00FC281E" w:rsidRPr="007D6743">
        <w:rPr>
          <w:bCs/>
          <w:spacing w:val="-4"/>
          <w:sz w:val="28"/>
          <w:szCs w:val="28"/>
        </w:rPr>
        <w:t xml:space="preserve">2.7 </w:t>
      </w:r>
      <w:r w:rsidRPr="007D6743">
        <w:rPr>
          <w:bCs/>
          <w:sz w:val="28"/>
          <w:szCs w:val="28"/>
        </w:rPr>
        <w:t>Расчет численности основных производственных рабочих</w:t>
      </w:r>
    </w:p>
    <w:p w:rsidR="0058364A" w:rsidRPr="009D3024" w:rsidRDefault="0058364A" w:rsidP="007E0FCE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tbl>
      <w:tblPr>
        <w:tblW w:w="99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871"/>
        <w:gridCol w:w="1575"/>
        <w:gridCol w:w="1275"/>
        <w:gridCol w:w="2003"/>
      </w:tblGrid>
      <w:tr w:rsidR="009D3024" w:rsidRPr="009D3024" w:rsidTr="00F44E7D">
        <w:tc>
          <w:tcPr>
            <w:tcW w:w="4253" w:type="dxa"/>
          </w:tcPr>
          <w:p w:rsidR="009D3024" w:rsidRPr="007D6743" w:rsidRDefault="009D3024" w:rsidP="009D3024">
            <w:pPr>
              <w:jc w:val="center"/>
              <w:rPr>
                <w:bCs/>
                <w:sz w:val="21"/>
                <w:szCs w:val="21"/>
              </w:rPr>
            </w:pPr>
            <w:r w:rsidRPr="007D6743">
              <w:rPr>
                <w:bCs/>
                <w:sz w:val="21"/>
                <w:szCs w:val="21"/>
              </w:rPr>
              <w:t>Профессия, специальность</w:t>
            </w:r>
          </w:p>
        </w:tc>
        <w:tc>
          <w:tcPr>
            <w:tcW w:w="871" w:type="dxa"/>
          </w:tcPr>
          <w:p w:rsidR="009D3024" w:rsidRPr="007D6743" w:rsidRDefault="009D3024" w:rsidP="009D3024">
            <w:pPr>
              <w:jc w:val="center"/>
              <w:rPr>
                <w:bCs/>
                <w:sz w:val="21"/>
                <w:szCs w:val="21"/>
              </w:rPr>
            </w:pPr>
            <w:r w:rsidRPr="007D6743">
              <w:rPr>
                <w:bCs/>
                <w:sz w:val="21"/>
                <w:szCs w:val="21"/>
              </w:rPr>
              <w:t>Разряд</w:t>
            </w:r>
          </w:p>
        </w:tc>
        <w:tc>
          <w:tcPr>
            <w:tcW w:w="1575" w:type="dxa"/>
          </w:tcPr>
          <w:p w:rsidR="009D3024" w:rsidRPr="007D6743" w:rsidRDefault="009D3024" w:rsidP="009D3024">
            <w:pPr>
              <w:jc w:val="center"/>
              <w:rPr>
                <w:bCs/>
                <w:sz w:val="21"/>
                <w:szCs w:val="21"/>
              </w:rPr>
            </w:pPr>
            <w:r w:rsidRPr="007D6743">
              <w:rPr>
                <w:bCs/>
                <w:sz w:val="21"/>
                <w:szCs w:val="21"/>
              </w:rPr>
              <w:t>Штатный персонал (чел)</w:t>
            </w:r>
          </w:p>
        </w:tc>
        <w:tc>
          <w:tcPr>
            <w:tcW w:w="1275" w:type="dxa"/>
          </w:tcPr>
          <w:p w:rsidR="009D3024" w:rsidRPr="007D6743" w:rsidRDefault="009D3024" w:rsidP="009D3024">
            <w:pPr>
              <w:jc w:val="center"/>
              <w:rPr>
                <w:bCs/>
                <w:sz w:val="21"/>
                <w:szCs w:val="21"/>
              </w:rPr>
            </w:pPr>
            <w:r w:rsidRPr="007D6743">
              <w:rPr>
                <w:bCs/>
                <w:sz w:val="21"/>
                <w:szCs w:val="21"/>
              </w:rPr>
              <w:t>Сменность</w:t>
            </w:r>
          </w:p>
        </w:tc>
        <w:tc>
          <w:tcPr>
            <w:tcW w:w="2003" w:type="dxa"/>
          </w:tcPr>
          <w:p w:rsidR="009D3024" w:rsidRPr="007D6743" w:rsidRDefault="009D3024" w:rsidP="009D3024">
            <w:pPr>
              <w:jc w:val="center"/>
              <w:rPr>
                <w:bCs/>
                <w:sz w:val="21"/>
                <w:szCs w:val="21"/>
              </w:rPr>
            </w:pPr>
            <w:r w:rsidRPr="007D6743">
              <w:rPr>
                <w:bCs/>
                <w:sz w:val="21"/>
                <w:szCs w:val="21"/>
              </w:rPr>
              <w:t xml:space="preserve">Штатное количество основных </w:t>
            </w:r>
            <w:r w:rsidR="0058364A" w:rsidRPr="007D6743">
              <w:rPr>
                <w:bCs/>
                <w:sz w:val="21"/>
                <w:szCs w:val="21"/>
              </w:rPr>
              <w:t>производственных</w:t>
            </w:r>
            <w:r w:rsidRPr="007D6743">
              <w:rPr>
                <w:bCs/>
                <w:sz w:val="21"/>
                <w:szCs w:val="21"/>
              </w:rPr>
              <w:t xml:space="preserve"> рабочих</w:t>
            </w:r>
          </w:p>
        </w:tc>
      </w:tr>
      <w:tr w:rsidR="0058364A" w:rsidRPr="009D3024" w:rsidTr="00F44E7D">
        <w:tc>
          <w:tcPr>
            <w:tcW w:w="4253" w:type="dxa"/>
          </w:tcPr>
          <w:p w:rsidR="0058364A" w:rsidRPr="007D6743" w:rsidRDefault="0058364A" w:rsidP="005836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D6743">
              <w:rPr>
                <w:color w:val="000000"/>
                <w:sz w:val="24"/>
                <w:szCs w:val="24"/>
              </w:rPr>
              <w:t>Электромонтёры по обслуживанию токарных специальных станков</w:t>
            </w:r>
          </w:p>
        </w:tc>
        <w:tc>
          <w:tcPr>
            <w:tcW w:w="871" w:type="dxa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5" w:type="dxa"/>
            <w:vAlign w:val="center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364A" w:rsidRPr="009D3024" w:rsidRDefault="0058364A" w:rsidP="005836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003" w:type="dxa"/>
          </w:tcPr>
          <w:p w:rsidR="0058364A" w:rsidRPr="009D3024" w:rsidRDefault="0058364A" w:rsidP="005836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58364A" w:rsidRPr="009D3024" w:rsidTr="00F44E7D">
        <w:tc>
          <w:tcPr>
            <w:tcW w:w="4253" w:type="dxa"/>
            <w:vAlign w:val="bottom"/>
          </w:tcPr>
          <w:p w:rsidR="0058364A" w:rsidRPr="007D6743" w:rsidRDefault="0058364A" w:rsidP="005836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D6743">
              <w:rPr>
                <w:color w:val="000000"/>
                <w:sz w:val="24"/>
                <w:szCs w:val="24"/>
              </w:rPr>
              <w:t>Электромонтёры по обслуживанию алмазно-расточных</w:t>
            </w:r>
            <w:r w:rsidR="00CE4204" w:rsidRPr="007D6743">
              <w:rPr>
                <w:color w:val="000000"/>
                <w:sz w:val="24"/>
                <w:szCs w:val="24"/>
              </w:rPr>
              <w:t xml:space="preserve"> </w:t>
            </w:r>
            <w:r w:rsidRPr="007D6743">
              <w:rPr>
                <w:color w:val="000000"/>
                <w:sz w:val="24"/>
                <w:szCs w:val="24"/>
              </w:rPr>
              <w:t>станко</w:t>
            </w:r>
            <w:r w:rsidR="00CE4204" w:rsidRPr="007D674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871" w:type="dxa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5" w:type="dxa"/>
            <w:vAlign w:val="center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364A" w:rsidRPr="009D3024" w:rsidRDefault="0058364A" w:rsidP="005836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003" w:type="dxa"/>
          </w:tcPr>
          <w:p w:rsidR="0058364A" w:rsidRPr="009D3024" w:rsidRDefault="0058364A" w:rsidP="005836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58364A" w:rsidRPr="009D3024" w:rsidTr="00F44E7D">
        <w:tc>
          <w:tcPr>
            <w:tcW w:w="4253" w:type="dxa"/>
            <w:vAlign w:val="bottom"/>
          </w:tcPr>
          <w:p w:rsidR="0058364A" w:rsidRPr="007D6743" w:rsidRDefault="0058364A" w:rsidP="005836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D6743">
              <w:rPr>
                <w:color w:val="000000"/>
                <w:sz w:val="24"/>
                <w:szCs w:val="24"/>
              </w:rPr>
              <w:t>Электромонтёры по обслуживанию вертикально фрезерных станков</w:t>
            </w:r>
          </w:p>
        </w:tc>
        <w:tc>
          <w:tcPr>
            <w:tcW w:w="871" w:type="dxa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5" w:type="dxa"/>
            <w:vAlign w:val="center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364A" w:rsidRPr="009D3024" w:rsidRDefault="0058364A" w:rsidP="005836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003" w:type="dxa"/>
          </w:tcPr>
          <w:p w:rsidR="0058364A" w:rsidRPr="009D3024" w:rsidRDefault="0058364A" w:rsidP="005836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58364A" w:rsidRPr="009D3024" w:rsidTr="00F44E7D">
        <w:tc>
          <w:tcPr>
            <w:tcW w:w="4253" w:type="dxa"/>
            <w:vAlign w:val="center"/>
          </w:tcPr>
          <w:p w:rsidR="0058364A" w:rsidRPr="007D6743" w:rsidRDefault="0058364A" w:rsidP="005836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D6743">
              <w:rPr>
                <w:color w:val="000000"/>
                <w:sz w:val="24"/>
                <w:szCs w:val="24"/>
              </w:rPr>
              <w:t xml:space="preserve">Электромонтёры по обслуживанию </w:t>
            </w:r>
            <w:proofErr w:type="spellStart"/>
            <w:r w:rsidRPr="007D6743">
              <w:rPr>
                <w:color w:val="000000"/>
                <w:sz w:val="24"/>
                <w:szCs w:val="24"/>
              </w:rPr>
              <w:t>кругошлифовальных</w:t>
            </w:r>
            <w:proofErr w:type="spellEnd"/>
            <w:r w:rsidRPr="007D6743">
              <w:rPr>
                <w:color w:val="000000"/>
                <w:sz w:val="24"/>
                <w:szCs w:val="24"/>
              </w:rPr>
              <w:t xml:space="preserve"> станков</w:t>
            </w:r>
          </w:p>
        </w:tc>
        <w:tc>
          <w:tcPr>
            <w:tcW w:w="871" w:type="dxa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5" w:type="dxa"/>
            <w:vAlign w:val="center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364A" w:rsidRPr="009D3024" w:rsidRDefault="0058364A" w:rsidP="005836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003" w:type="dxa"/>
          </w:tcPr>
          <w:p w:rsidR="0058364A" w:rsidRPr="009D3024" w:rsidRDefault="0058364A" w:rsidP="005836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58364A" w:rsidRPr="009D3024" w:rsidTr="00F44E7D">
        <w:tc>
          <w:tcPr>
            <w:tcW w:w="4253" w:type="dxa"/>
            <w:vAlign w:val="center"/>
          </w:tcPr>
          <w:p w:rsidR="0058364A" w:rsidRPr="007D6743" w:rsidRDefault="0058364A" w:rsidP="005836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D6743">
              <w:rPr>
                <w:color w:val="000000"/>
                <w:sz w:val="24"/>
                <w:szCs w:val="24"/>
              </w:rPr>
              <w:t>Электромонтёры по обслуживанию токарных полуавтоматов</w:t>
            </w:r>
          </w:p>
        </w:tc>
        <w:tc>
          <w:tcPr>
            <w:tcW w:w="871" w:type="dxa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5" w:type="dxa"/>
            <w:vAlign w:val="center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364A" w:rsidRPr="009D3024" w:rsidRDefault="0058364A" w:rsidP="005836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003" w:type="dxa"/>
          </w:tcPr>
          <w:p w:rsidR="0058364A" w:rsidRPr="009D3024" w:rsidRDefault="0058364A" w:rsidP="0058364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D37E03" w:rsidRPr="009D3024" w:rsidTr="00F44E7D">
        <w:tc>
          <w:tcPr>
            <w:tcW w:w="4253" w:type="dxa"/>
          </w:tcPr>
          <w:p w:rsidR="00D37E03" w:rsidRPr="007D6743" w:rsidRDefault="00D37E03" w:rsidP="00D37E0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D6743">
              <w:rPr>
                <w:color w:val="000000"/>
                <w:sz w:val="24"/>
                <w:szCs w:val="24"/>
              </w:rPr>
              <w:t xml:space="preserve">Электромонтёр c допуском до 1000 </w:t>
            </w:r>
            <w:proofErr w:type="gramStart"/>
            <w:r w:rsidRPr="007D6743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71" w:type="dxa"/>
          </w:tcPr>
          <w:p w:rsidR="00D37E03" w:rsidRPr="0058364A" w:rsidRDefault="00D37E03" w:rsidP="00D37E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5" w:type="dxa"/>
            <w:vAlign w:val="center"/>
          </w:tcPr>
          <w:p w:rsidR="00D37E03" w:rsidRDefault="00D37E03" w:rsidP="00D37E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37E03" w:rsidRDefault="00D37E03" w:rsidP="00D37E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003" w:type="dxa"/>
          </w:tcPr>
          <w:p w:rsidR="00D37E03" w:rsidRDefault="00D37E03" w:rsidP="00D37E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D37E03" w:rsidRPr="009D3024" w:rsidTr="00F44E7D">
        <w:tc>
          <w:tcPr>
            <w:tcW w:w="4253" w:type="dxa"/>
          </w:tcPr>
          <w:p w:rsidR="00D37E03" w:rsidRPr="007D6743" w:rsidRDefault="00D37E03" w:rsidP="00D37E0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D6743">
              <w:rPr>
                <w:color w:val="000000"/>
                <w:sz w:val="24"/>
                <w:szCs w:val="24"/>
              </w:rPr>
              <w:t xml:space="preserve">Электромонтёр c допуском свыше 1000 </w:t>
            </w:r>
            <w:proofErr w:type="gramStart"/>
            <w:r w:rsidRPr="007D6743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71" w:type="dxa"/>
          </w:tcPr>
          <w:p w:rsidR="00D37E03" w:rsidRPr="0058364A" w:rsidRDefault="00D37E03" w:rsidP="00D37E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75" w:type="dxa"/>
            <w:vAlign w:val="center"/>
          </w:tcPr>
          <w:p w:rsidR="00D37E03" w:rsidRDefault="00D37E03" w:rsidP="00D37E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37E03" w:rsidRDefault="00D37E03" w:rsidP="00D37E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003" w:type="dxa"/>
          </w:tcPr>
          <w:p w:rsidR="00D37E03" w:rsidRDefault="00D37E03" w:rsidP="00D37E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D37E03" w:rsidRPr="009D3024" w:rsidTr="00F44E7D">
        <w:tc>
          <w:tcPr>
            <w:tcW w:w="4253" w:type="dxa"/>
          </w:tcPr>
          <w:p w:rsidR="00D37E03" w:rsidRPr="0058364A" w:rsidRDefault="00D37E03" w:rsidP="00D37E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71" w:type="dxa"/>
          </w:tcPr>
          <w:p w:rsidR="00D37E03" w:rsidRPr="0058364A" w:rsidRDefault="00D37E03" w:rsidP="00D37E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75" w:type="dxa"/>
            <w:vAlign w:val="center"/>
          </w:tcPr>
          <w:p w:rsidR="00D37E03" w:rsidRDefault="00D37E03" w:rsidP="00D37E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37E03" w:rsidRDefault="00D37E03" w:rsidP="00D37E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003" w:type="dxa"/>
          </w:tcPr>
          <w:p w:rsidR="00D37E03" w:rsidRDefault="007D6743" w:rsidP="00D37E0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</w:p>
        </w:tc>
      </w:tr>
    </w:tbl>
    <w:p w:rsidR="009D3024" w:rsidRPr="009D3024" w:rsidRDefault="009D3024" w:rsidP="009D3024">
      <w:pPr>
        <w:rPr>
          <w:sz w:val="2"/>
          <w:szCs w:val="2"/>
        </w:rPr>
      </w:pPr>
    </w:p>
    <w:p w:rsidR="006763F3" w:rsidRDefault="006763F3" w:rsidP="007E0FCE">
      <w:pPr>
        <w:shd w:val="clear" w:color="auto" w:fill="FFFFFF"/>
        <w:jc w:val="right"/>
        <w:rPr>
          <w:bCs/>
          <w:spacing w:val="-4"/>
          <w:sz w:val="28"/>
          <w:szCs w:val="28"/>
        </w:rPr>
      </w:pPr>
    </w:p>
    <w:p w:rsidR="009D3024" w:rsidRPr="007D6743" w:rsidRDefault="009D3024" w:rsidP="007E0FCE">
      <w:pPr>
        <w:shd w:val="clear" w:color="auto" w:fill="FFFFFF"/>
        <w:jc w:val="right"/>
        <w:rPr>
          <w:bCs/>
          <w:spacing w:val="-1"/>
          <w:sz w:val="28"/>
          <w:szCs w:val="28"/>
        </w:rPr>
      </w:pPr>
      <w:r w:rsidRPr="007D6743">
        <w:rPr>
          <w:bCs/>
          <w:spacing w:val="-4"/>
          <w:sz w:val="28"/>
          <w:szCs w:val="28"/>
        </w:rPr>
        <w:lastRenderedPageBreak/>
        <w:t xml:space="preserve">Таблица </w:t>
      </w:r>
      <w:r w:rsidR="00FC281E" w:rsidRPr="007D6743">
        <w:rPr>
          <w:bCs/>
          <w:spacing w:val="-4"/>
          <w:sz w:val="28"/>
          <w:szCs w:val="28"/>
        </w:rPr>
        <w:t>2.</w:t>
      </w:r>
      <w:r w:rsidR="00292275" w:rsidRPr="007D6743">
        <w:rPr>
          <w:bCs/>
          <w:spacing w:val="-4"/>
          <w:sz w:val="28"/>
          <w:szCs w:val="28"/>
        </w:rPr>
        <w:t>8</w:t>
      </w:r>
      <w:r w:rsidR="007D6743">
        <w:rPr>
          <w:bCs/>
          <w:spacing w:val="-4"/>
          <w:sz w:val="28"/>
          <w:szCs w:val="28"/>
        </w:rPr>
        <w:t xml:space="preserve"> </w:t>
      </w:r>
      <w:r w:rsidRPr="007D6743">
        <w:rPr>
          <w:bCs/>
          <w:spacing w:val="-1"/>
          <w:sz w:val="28"/>
          <w:szCs w:val="28"/>
        </w:rPr>
        <w:t>Расчет численности ИТР, служащих и МОП</w:t>
      </w:r>
    </w:p>
    <w:p w:rsidR="009D3024" w:rsidRPr="009D3024" w:rsidRDefault="009D3024" w:rsidP="009D302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4"/>
        <w:gridCol w:w="4212"/>
      </w:tblGrid>
      <w:tr w:rsidR="009D3024" w:rsidRPr="009D3024" w:rsidTr="007D6743">
        <w:trPr>
          <w:trHeight w:hRule="exact" w:val="1467"/>
        </w:trPr>
        <w:tc>
          <w:tcPr>
            <w:tcW w:w="2768" w:type="pct"/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jc w:val="center"/>
            </w:pPr>
            <w:r w:rsidRPr="009D3024">
              <w:rPr>
                <w:spacing w:val="9"/>
                <w:sz w:val="28"/>
                <w:szCs w:val="28"/>
              </w:rPr>
              <w:t>Профессия, специальность</w:t>
            </w:r>
          </w:p>
          <w:p w:rsidR="009D3024" w:rsidRPr="009D3024" w:rsidRDefault="009D3024" w:rsidP="009D3024">
            <w:pPr>
              <w:shd w:val="clear" w:color="auto" w:fill="FFFFFF"/>
              <w:jc w:val="center"/>
            </w:pPr>
          </w:p>
        </w:tc>
        <w:tc>
          <w:tcPr>
            <w:tcW w:w="2232" w:type="pct"/>
            <w:shd w:val="clear" w:color="auto" w:fill="FFFFFF"/>
            <w:vAlign w:val="center"/>
          </w:tcPr>
          <w:p w:rsidR="009D3024" w:rsidRPr="009D3024" w:rsidRDefault="009D3024" w:rsidP="009D3024">
            <w:pPr>
              <w:shd w:val="clear" w:color="auto" w:fill="FFFFFF"/>
              <w:spacing w:line="317" w:lineRule="exact"/>
              <w:ind w:right="312"/>
              <w:jc w:val="center"/>
            </w:pPr>
            <w:r w:rsidRPr="009D3024">
              <w:rPr>
                <w:spacing w:val="13"/>
                <w:sz w:val="28"/>
                <w:szCs w:val="28"/>
              </w:rPr>
              <w:t xml:space="preserve">Штатный </w:t>
            </w:r>
            <w:r w:rsidRPr="009D3024">
              <w:rPr>
                <w:spacing w:val="9"/>
                <w:sz w:val="28"/>
                <w:szCs w:val="28"/>
              </w:rPr>
              <w:t xml:space="preserve">норматив </w:t>
            </w:r>
            <w:r w:rsidRPr="009D3024">
              <w:rPr>
                <w:spacing w:val="6"/>
                <w:sz w:val="28"/>
                <w:szCs w:val="28"/>
              </w:rPr>
              <w:t>работающих</w:t>
            </w:r>
          </w:p>
        </w:tc>
      </w:tr>
      <w:tr w:rsidR="0058364A" w:rsidRPr="009D3024" w:rsidTr="007D6743">
        <w:trPr>
          <w:trHeight w:hRule="exact" w:val="416"/>
        </w:trPr>
        <w:tc>
          <w:tcPr>
            <w:tcW w:w="2768" w:type="pct"/>
            <w:shd w:val="clear" w:color="auto" w:fill="FFFFFF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2232" w:type="pct"/>
            <w:shd w:val="clear" w:color="auto" w:fill="FFFFFF"/>
            <w:vAlign w:val="center"/>
          </w:tcPr>
          <w:p w:rsidR="0058364A" w:rsidRPr="009D3024" w:rsidRDefault="0058364A" w:rsidP="009D3024">
            <w:pPr>
              <w:shd w:val="clear" w:color="auto" w:fill="FFFFFF"/>
              <w:spacing w:line="317" w:lineRule="exact"/>
              <w:ind w:right="312"/>
              <w:jc w:val="center"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</w:t>
            </w:r>
          </w:p>
        </w:tc>
      </w:tr>
      <w:tr w:rsidR="0058364A" w:rsidRPr="009D3024" w:rsidTr="007D6743">
        <w:trPr>
          <w:trHeight w:hRule="exact" w:val="280"/>
        </w:trPr>
        <w:tc>
          <w:tcPr>
            <w:tcW w:w="2768" w:type="pct"/>
            <w:shd w:val="clear" w:color="auto" w:fill="FFFFFF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Заместитель начальника цеха</w:t>
            </w:r>
          </w:p>
        </w:tc>
        <w:tc>
          <w:tcPr>
            <w:tcW w:w="2232" w:type="pct"/>
            <w:shd w:val="clear" w:color="auto" w:fill="FFFFFF"/>
            <w:vAlign w:val="center"/>
          </w:tcPr>
          <w:p w:rsidR="0058364A" w:rsidRPr="009D3024" w:rsidRDefault="0058364A" w:rsidP="009D3024">
            <w:pPr>
              <w:shd w:val="clear" w:color="auto" w:fill="FFFFFF"/>
              <w:spacing w:line="317" w:lineRule="exact"/>
              <w:ind w:right="312"/>
              <w:jc w:val="center"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</w:t>
            </w:r>
          </w:p>
        </w:tc>
      </w:tr>
      <w:tr w:rsidR="0058364A" w:rsidRPr="009D3024" w:rsidTr="007D6743">
        <w:trPr>
          <w:trHeight w:hRule="exact" w:val="567"/>
        </w:trPr>
        <w:tc>
          <w:tcPr>
            <w:tcW w:w="2768" w:type="pct"/>
            <w:shd w:val="clear" w:color="auto" w:fill="FFFFFF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Начальник ремонтно-механического отделения</w:t>
            </w:r>
          </w:p>
        </w:tc>
        <w:tc>
          <w:tcPr>
            <w:tcW w:w="2232" w:type="pct"/>
            <w:shd w:val="clear" w:color="auto" w:fill="FFFFFF"/>
            <w:vAlign w:val="center"/>
          </w:tcPr>
          <w:p w:rsidR="0058364A" w:rsidRPr="009D3024" w:rsidRDefault="0058364A" w:rsidP="009D3024">
            <w:pPr>
              <w:shd w:val="clear" w:color="auto" w:fill="FFFFFF"/>
              <w:spacing w:line="317" w:lineRule="exact"/>
              <w:ind w:right="312"/>
              <w:jc w:val="center"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</w:t>
            </w:r>
          </w:p>
        </w:tc>
      </w:tr>
      <w:tr w:rsidR="0058364A" w:rsidRPr="009D3024" w:rsidTr="007D6743">
        <w:trPr>
          <w:trHeight w:hRule="exact" w:val="291"/>
        </w:trPr>
        <w:tc>
          <w:tcPr>
            <w:tcW w:w="2768" w:type="pct"/>
            <w:shd w:val="clear" w:color="auto" w:fill="FFFFFF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Начальник закалочного участка цеха</w:t>
            </w:r>
          </w:p>
        </w:tc>
        <w:tc>
          <w:tcPr>
            <w:tcW w:w="2232" w:type="pct"/>
            <w:shd w:val="clear" w:color="auto" w:fill="FFFFFF"/>
            <w:vAlign w:val="center"/>
          </w:tcPr>
          <w:p w:rsidR="0058364A" w:rsidRPr="009D3024" w:rsidRDefault="0058364A" w:rsidP="009D3024">
            <w:pPr>
              <w:shd w:val="clear" w:color="auto" w:fill="FFFFFF"/>
              <w:spacing w:line="317" w:lineRule="exact"/>
              <w:ind w:right="312"/>
              <w:jc w:val="center"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</w:t>
            </w:r>
          </w:p>
        </w:tc>
      </w:tr>
      <w:tr w:rsidR="0058364A" w:rsidRPr="009D3024" w:rsidTr="007D6743">
        <w:trPr>
          <w:trHeight w:hRule="exact" w:val="424"/>
        </w:trPr>
        <w:tc>
          <w:tcPr>
            <w:tcW w:w="2768" w:type="pct"/>
            <w:shd w:val="clear" w:color="auto" w:fill="FFFFFF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Начальник станочного отделения</w:t>
            </w:r>
          </w:p>
        </w:tc>
        <w:tc>
          <w:tcPr>
            <w:tcW w:w="2232" w:type="pct"/>
            <w:shd w:val="clear" w:color="auto" w:fill="FFFFFF"/>
            <w:vAlign w:val="center"/>
          </w:tcPr>
          <w:p w:rsidR="0058364A" w:rsidRPr="009D3024" w:rsidRDefault="0058364A" w:rsidP="009D3024">
            <w:pPr>
              <w:shd w:val="clear" w:color="auto" w:fill="FFFFFF"/>
              <w:spacing w:line="317" w:lineRule="exact"/>
              <w:ind w:right="312"/>
              <w:jc w:val="center"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</w:t>
            </w:r>
          </w:p>
        </w:tc>
      </w:tr>
      <w:tr w:rsidR="00C828E9" w:rsidRPr="009D3024" w:rsidTr="007D6743">
        <w:trPr>
          <w:trHeight w:hRule="exact" w:val="424"/>
        </w:trPr>
        <w:tc>
          <w:tcPr>
            <w:tcW w:w="2768" w:type="pct"/>
            <w:shd w:val="clear" w:color="auto" w:fill="FFFFFF"/>
          </w:tcPr>
          <w:p w:rsidR="00C828E9" w:rsidRPr="0058364A" w:rsidRDefault="00C828E9" w:rsidP="005836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2232" w:type="pct"/>
            <w:shd w:val="clear" w:color="auto" w:fill="FFFFFF"/>
            <w:vAlign w:val="center"/>
          </w:tcPr>
          <w:p w:rsidR="00C828E9" w:rsidRDefault="00C828E9" w:rsidP="009D3024">
            <w:pPr>
              <w:shd w:val="clear" w:color="auto" w:fill="FFFFFF"/>
              <w:spacing w:line="317" w:lineRule="exact"/>
              <w:ind w:right="312"/>
              <w:jc w:val="center"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</w:t>
            </w:r>
          </w:p>
        </w:tc>
      </w:tr>
      <w:tr w:rsidR="0058364A" w:rsidRPr="009D3024" w:rsidTr="007D6743">
        <w:trPr>
          <w:trHeight w:hRule="exact" w:val="429"/>
        </w:trPr>
        <w:tc>
          <w:tcPr>
            <w:tcW w:w="2768" w:type="pct"/>
            <w:shd w:val="clear" w:color="auto" w:fill="FFFFFF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Уборщик</w:t>
            </w:r>
          </w:p>
        </w:tc>
        <w:tc>
          <w:tcPr>
            <w:tcW w:w="2232" w:type="pct"/>
            <w:shd w:val="clear" w:color="auto" w:fill="FFFFFF"/>
            <w:vAlign w:val="center"/>
          </w:tcPr>
          <w:p w:rsidR="0058364A" w:rsidRPr="009D3024" w:rsidRDefault="0058364A" w:rsidP="009D3024">
            <w:pPr>
              <w:shd w:val="clear" w:color="auto" w:fill="FFFFFF"/>
              <w:spacing w:line="317" w:lineRule="exact"/>
              <w:ind w:right="312"/>
              <w:jc w:val="center"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4</w:t>
            </w:r>
          </w:p>
        </w:tc>
      </w:tr>
      <w:tr w:rsidR="0058364A" w:rsidRPr="009D3024" w:rsidTr="007D6743">
        <w:trPr>
          <w:trHeight w:hRule="exact" w:val="429"/>
        </w:trPr>
        <w:tc>
          <w:tcPr>
            <w:tcW w:w="2768" w:type="pct"/>
            <w:shd w:val="clear" w:color="auto" w:fill="FFFFFF"/>
          </w:tcPr>
          <w:p w:rsidR="0058364A" w:rsidRPr="0058364A" w:rsidRDefault="0058364A" w:rsidP="0058364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32" w:type="pct"/>
            <w:shd w:val="clear" w:color="auto" w:fill="FFFFFF"/>
            <w:vAlign w:val="center"/>
          </w:tcPr>
          <w:p w:rsidR="0058364A" w:rsidRPr="009D3024" w:rsidRDefault="00C828E9" w:rsidP="009D3024">
            <w:pPr>
              <w:shd w:val="clear" w:color="auto" w:fill="FFFFFF"/>
              <w:spacing w:line="317" w:lineRule="exact"/>
              <w:ind w:right="312"/>
              <w:jc w:val="center"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10</w:t>
            </w:r>
          </w:p>
        </w:tc>
      </w:tr>
    </w:tbl>
    <w:p w:rsidR="009D3024" w:rsidRPr="009D3024" w:rsidRDefault="009D3024" w:rsidP="009D3024">
      <w:pPr>
        <w:shd w:val="clear" w:color="auto" w:fill="FFFFFF"/>
        <w:spacing w:line="360" w:lineRule="auto"/>
        <w:rPr>
          <w:b/>
          <w:bCs/>
          <w:spacing w:val="-2"/>
          <w:sz w:val="18"/>
          <w:szCs w:val="18"/>
        </w:rPr>
        <w:sectPr w:rsidR="009D3024" w:rsidRPr="009D3024" w:rsidSect="006D27F4">
          <w:pgSz w:w="11909" w:h="16834"/>
          <w:pgMar w:top="1135" w:right="852" w:bottom="709" w:left="1701" w:header="720" w:footer="720" w:gutter="0"/>
          <w:cols w:space="60"/>
          <w:noEndnote/>
        </w:sectPr>
      </w:pPr>
    </w:p>
    <w:p w:rsidR="006763F3" w:rsidRDefault="006763F3" w:rsidP="006763F3">
      <w:bookmarkStart w:id="13" w:name="_Toc474337325"/>
    </w:p>
    <w:p w:rsidR="009D3024" w:rsidRPr="00434122" w:rsidRDefault="009D3024" w:rsidP="006763F3">
      <w:pPr>
        <w:pStyle w:val="1"/>
      </w:pPr>
      <w:r w:rsidRPr="00434122">
        <w:t>2.</w:t>
      </w:r>
      <w:r w:rsidR="00C828E9">
        <w:t>7.</w:t>
      </w:r>
      <w:r w:rsidRPr="00434122">
        <w:t xml:space="preserve"> Расчет годового фонда заработной платы основных и вспомогательных рабочих, ИТР, служащих, МОП</w:t>
      </w:r>
      <w:bookmarkEnd w:id="13"/>
    </w:p>
    <w:p w:rsidR="009D3024" w:rsidRPr="009D3024" w:rsidRDefault="009D3024" w:rsidP="00365E4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D3024" w:rsidRPr="009D3024" w:rsidRDefault="009D3024" w:rsidP="00365E4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3024">
        <w:rPr>
          <w:sz w:val="28"/>
          <w:szCs w:val="28"/>
        </w:rPr>
        <w:t xml:space="preserve">Оплата труда работников - это цена трудовых ресурсов, задействованных в производственном процессе. В рыночных условиях на </w:t>
      </w:r>
      <w:r w:rsidRPr="009D3024">
        <w:rPr>
          <w:spacing w:val="-1"/>
          <w:sz w:val="28"/>
          <w:szCs w:val="28"/>
        </w:rPr>
        <w:t xml:space="preserve">действующих предприятиях меняется подход к распределению по труду. За </w:t>
      </w:r>
      <w:r w:rsidRPr="009D3024">
        <w:rPr>
          <w:sz w:val="28"/>
          <w:szCs w:val="28"/>
        </w:rPr>
        <w:t xml:space="preserve">основу равной оплаты за равную работу берутся не затраты - количество часов рабочего времени и уровень квалификации, а результаты труда -признание продукта труда в качестве товара рынком. В связи с этим возрастает вклад каждого работника в конечные результаты деятельности </w:t>
      </w:r>
      <w:r w:rsidRPr="009D3024">
        <w:rPr>
          <w:spacing w:val="-1"/>
          <w:sz w:val="28"/>
          <w:szCs w:val="28"/>
        </w:rPr>
        <w:t xml:space="preserve">предприятия. Одна из главных задач в этих условиях - поиск эффективных способов управления трудом, обеспечивающих активизацию человеческого </w:t>
      </w:r>
      <w:r w:rsidRPr="009D3024">
        <w:rPr>
          <w:spacing w:val="-4"/>
          <w:sz w:val="28"/>
          <w:szCs w:val="28"/>
        </w:rPr>
        <w:t>фактора.</w:t>
      </w:r>
    </w:p>
    <w:p w:rsidR="009D3024" w:rsidRDefault="009D3024" w:rsidP="00365E4E">
      <w:pPr>
        <w:shd w:val="clear" w:color="auto" w:fill="FFFFFF"/>
        <w:spacing w:line="360" w:lineRule="auto"/>
        <w:ind w:firstLine="709"/>
        <w:jc w:val="both"/>
      </w:pPr>
      <w:r w:rsidRPr="009D3024">
        <w:rPr>
          <w:sz w:val="28"/>
          <w:szCs w:val="28"/>
        </w:rPr>
        <w:t xml:space="preserve">В процессе деятельности предприятия всем основным, вспомогательным наемным рабочим, ИТР, служащим и МОП за количество произведенной продукции и оказываемых услуг производится </w:t>
      </w:r>
      <w:r w:rsidRPr="009D3024">
        <w:rPr>
          <w:spacing w:val="-1"/>
          <w:sz w:val="28"/>
          <w:szCs w:val="28"/>
        </w:rPr>
        <w:t>оплата труда, которая рассчитывается следующим образом:</w:t>
      </w:r>
    </w:p>
    <w:p w:rsidR="00F44E7D" w:rsidRPr="00F44E7D" w:rsidRDefault="00F44E7D" w:rsidP="007D67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4E7D">
        <w:rPr>
          <w:sz w:val="28"/>
          <w:szCs w:val="28"/>
        </w:rPr>
        <w:t>Расчёт оплаты труда для электромонтёра с допуском до 1000 В:</w:t>
      </w:r>
    </w:p>
    <w:p w:rsidR="00F44E7D" w:rsidRPr="00F44E7D" w:rsidRDefault="00F44E7D" w:rsidP="007D6743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F44E7D">
        <w:rPr>
          <w:noProof/>
          <w:color w:val="000000"/>
          <w:sz w:val="28"/>
          <w:szCs w:val="28"/>
        </w:rPr>
        <w:t>Тарифный фонд заработной платы</w:t>
      </w:r>
      <w:r w:rsidR="00E378BF">
        <w:rPr>
          <w:noProof/>
          <w:color w:val="000000"/>
          <w:sz w:val="28"/>
          <w:szCs w:val="28"/>
        </w:rPr>
        <w:t xml:space="preserve"> (</w:t>
      </w:r>
      <w:r w:rsidR="00E378BF" w:rsidRPr="00E378BF">
        <w:rPr>
          <w:noProof/>
          <w:color w:val="000000"/>
          <w:sz w:val="28"/>
          <w:szCs w:val="28"/>
        </w:rPr>
        <w:t>Зт.ф.</w:t>
      </w:r>
      <w:r w:rsidR="00E378BF">
        <w:rPr>
          <w:noProof/>
          <w:color w:val="000000"/>
          <w:sz w:val="28"/>
          <w:szCs w:val="28"/>
        </w:rPr>
        <w:t>)</w:t>
      </w:r>
      <w:r w:rsidRPr="00F44E7D">
        <w:rPr>
          <w:noProof/>
          <w:color w:val="000000"/>
          <w:sz w:val="28"/>
          <w:szCs w:val="28"/>
        </w:rPr>
        <w:t>:</w:t>
      </w:r>
    </w:p>
    <w:p w:rsidR="00F44E7D" w:rsidRPr="00F44E7D" w:rsidRDefault="00F44E7D" w:rsidP="006763F3">
      <w:pPr>
        <w:widowControl/>
        <w:autoSpaceDE/>
        <w:autoSpaceDN/>
        <w:adjustRightInd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F44E7D">
        <w:rPr>
          <w:noProof/>
          <w:color w:val="000000"/>
          <w:sz w:val="28"/>
          <w:szCs w:val="28"/>
        </w:rPr>
        <w:lastRenderedPageBreak/>
        <w:t>З</w:t>
      </w:r>
      <w:r w:rsidRPr="00F44E7D">
        <w:rPr>
          <w:noProof/>
          <w:color w:val="000000"/>
          <w:sz w:val="28"/>
          <w:szCs w:val="28"/>
          <w:vertAlign w:val="subscript"/>
        </w:rPr>
        <w:t>т.ф.</w:t>
      </w:r>
      <w:r w:rsidRPr="00F44E7D">
        <w:rPr>
          <w:noProof/>
          <w:color w:val="000000"/>
          <w:sz w:val="28"/>
          <w:szCs w:val="28"/>
        </w:rPr>
        <w:t>= Тэфф.*tст.ч*Чо.р.</w:t>
      </w:r>
      <w:r w:rsidR="006763F3">
        <w:rPr>
          <w:noProof/>
          <w:color w:val="000000"/>
          <w:sz w:val="28"/>
          <w:szCs w:val="28"/>
        </w:rPr>
        <w:tab/>
      </w:r>
      <w:r w:rsidR="006763F3">
        <w:rPr>
          <w:noProof/>
          <w:color w:val="000000"/>
          <w:sz w:val="28"/>
          <w:szCs w:val="28"/>
        </w:rPr>
        <w:tab/>
      </w:r>
      <w:r w:rsidR="006763F3">
        <w:rPr>
          <w:noProof/>
          <w:color w:val="000000"/>
          <w:sz w:val="28"/>
          <w:szCs w:val="28"/>
        </w:rPr>
        <w:tab/>
      </w:r>
      <w:r w:rsidR="006763F3">
        <w:rPr>
          <w:noProof/>
          <w:color w:val="000000"/>
          <w:sz w:val="28"/>
          <w:szCs w:val="28"/>
        </w:rPr>
        <w:tab/>
      </w:r>
      <w:r w:rsidR="006763F3">
        <w:rPr>
          <w:noProof/>
          <w:color w:val="000000"/>
          <w:sz w:val="28"/>
          <w:szCs w:val="28"/>
        </w:rPr>
        <w:tab/>
      </w:r>
      <w:r w:rsidR="006763F3">
        <w:rPr>
          <w:noProof/>
          <w:color w:val="000000"/>
          <w:sz w:val="28"/>
          <w:szCs w:val="28"/>
        </w:rPr>
        <w:tab/>
      </w:r>
      <w:r w:rsidR="00E378BF">
        <w:rPr>
          <w:noProof/>
          <w:color w:val="000000"/>
          <w:sz w:val="28"/>
          <w:szCs w:val="28"/>
        </w:rPr>
        <w:t>(23)</w:t>
      </w:r>
      <w:r w:rsidR="006763F3" w:rsidRPr="006763F3">
        <w:rPr>
          <w:sz w:val="28"/>
          <w:szCs w:val="28"/>
        </w:rPr>
        <w:t xml:space="preserve"> </w:t>
      </w:r>
      <w:r w:rsidR="006763F3">
        <w:rPr>
          <w:sz w:val="28"/>
          <w:szCs w:val="28"/>
        </w:rPr>
        <w:t>/2, с.116/</w:t>
      </w:r>
    </w:p>
    <w:p w:rsidR="00F44E7D" w:rsidRPr="009D3024" w:rsidRDefault="00F44E7D" w:rsidP="007D6743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9D3024">
        <w:rPr>
          <w:spacing w:val="-2"/>
          <w:sz w:val="28"/>
          <w:szCs w:val="28"/>
        </w:rPr>
        <w:t xml:space="preserve">Премия составляет </w:t>
      </w:r>
      <w:r>
        <w:rPr>
          <w:spacing w:val="-2"/>
          <w:sz w:val="28"/>
          <w:szCs w:val="28"/>
        </w:rPr>
        <w:t>45</w:t>
      </w:r>
      <w:r w:rsidRPr="009D3024">
        <w:rPr>
          <w:spacing w:val="-2"/>
          <w:sz w:val="28"/>
          <w:szCs w:val="28"/>
        </w:rPr>
        <w:t>%:</w:t>
      </w:r>
    </w:p>
    <w:p w:rsidR="00F44E7D" w:rsidRDefault="00F44E7D" w:rsidP="007D6743">
      <w:pPr>
        <w:widowControl/>
        <w:autoSpaceDE/>
        <w:autoSpaceDN/>
        <w:adjustRightInd/>
        <w:ind w:firstLine="709"/>
        <w:jc w:val="both"/>
        <w:rPr>
          <w:spacing w:val="-2"/>
          <w:position w:val="-24"/>
          <w:sz w:val="28"/>
          <w:szCs w:val="28"/>
        </w:rPr>
      </w:pPr>
      <w:r w:rsidRPr="009D3024">
        <w:rPr>
          <w:spacing w:val="-2"/>
          <w:position w:val="-24"/>
          <w:sz w:val="28"/>
          <w:szCs w:val="28"/>
        </w:rPr>
        <w:object w:dxaOrig="18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3pt" o:ole="">
            <v:imagedata r:id="rId11" o:title=""/>
          </v:shape>
          <o:OLEObject Type="Embed" ProgID="Equation.3" ShapeID="_x0000_i1025" DrawAspect="Content" ObjectID="_1548081579" r:id="rId12"/>
        </w:object>
      </w:r>
      <w:r w:rsidR="006763F3">
        <w:rPr>
          <w:spacing w:val="-2"/>
          <w:position w:val="-24"/>
          <w:sz w:val="28"/>
          <w:szCs w:val="28"/>
        </w:rPr>
        <w:tab/>
      </w:r>
      <w:r w:rsidR="006763F3">
        <w:rPr>
          <w:spacing w:val="-2"/>
          <w:position w:val="-24"/>
          <w:sz w:val="28"/>
          <w:szCs w:val="28"/>
        </w:rPr>
        <w:tab/>
      </w:r>
      <w:r w:rsidR="006763F3">
        <w:rPr>
          <w:spacing w:val="-2"/>
          <w:position w:val="-24"/>
          <w:sz w:val="28"/>
          <w:szCs w:val="28"/>
        </w:rPr>
        <w:tab/>
      </w:r>
      <w:r w:rsidR="006763F3">
        <w:rPr>
          <w:spacing w:val="-2"/>
          <w:position w:val="-24"/>
          <w:sz w:val="28"/>
          <w:szCs w:val="28"/>
        </w:rPr>
        <w:tab/>
      </w:r>
      <w:r w:rsidR="006763F3">
        <w:rPr>
          <w:spacing w:val="-2"/>
          <w:position w:val="-24"/>
          <w:sz w:val="28"/>
          <w:szCs w:val="28"/>
        </w:rPr>
        <w:tab/>
      </w:r>
      <w:r w:rsidR="006763F3">
        <w:rPr>
          <w:spacing w:val="-2"/>
          <w:position w:val="-24"/>
          <w:sz w:val="28"/>
          <w:szCs w:val="28"/>
        </w:rPr>
        <w:tab/>
      </w:r>
      <w:r w:rsidR="006763F3">
        <w:rPr>
          <w:spacing w:val="-2"/>
          <w:position w:val="-24"/>
          <w:sz w:val="28"/>
          <w:szCs w:val="28"/>
        </w:rPr>
        <w:tab/>
      </w:r>
      <w:r w:rsidR="00E378BF">
        <w:rPr>
          <w:spacing w:val="-2"/>
          <w:position w:val="-24"/>
          <w:sz w:val="28"/>
          <w:szCs w:val="28"/>
        </w:rPr>
        <w:t>(24)</w:t>
      </w:r>
      <w:r w:rsidR="006763F3" w:rsidRPr="006763F3">
        <w:rPr>
          <w:sz w:val="28"/>
          <w:szCs w:val="28"/>
        </w:rPr>
        <w:t xml:space="preserve"> </w:t>
      </w:r>
      <w:r w:rsidR="006763F3">
        <w:rPr>
          <w:sz w:val="28"/>
          <w:szCs w:val="28"/>
        </w:rPr>
        <w:t>/2, с.116/</w:t>
      </w:r>
    </w:p>
    <w:p w:rsidR="00F44E7D" w:rsidRDefault="00F44E7D" w:rsidP="007D6743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44E7D">
        <w:rPr>
          <w:color w:val="000000"/>
          <w:sz w:val="28"/>
          <w:szCs w:val="28"/>
        </w:rPr>
        <w:t>Основной фонд заработной платы</w:t>
      </w:r>
      <w:r w:rsidR="00E378BF">
        <w:rPr>
          <w:color w:val="000000"/>
          <w:sz w:val="28"/>
          <w:szCs w:val="28"/>
        </w:rPr>
        <w:t xml:space="preserve"> (</w:t>
      </w:r>
      <w:proofErr w:type="spellStart"/>
      <w:r w:rsidR="00E378BF" w:rsidRPr="00E378BF">
        <w:rPr>
          <w:color w:val="000000"/>
          <w:sz w:val="28"/>
          <w:szCs w:val="28"/>
        </w:rPr>
        <w:t>Зо.ф</w:t>
      </w:r>
      <w:proofErr w:type="spellEnd"/>
      <w:r w:rsidR="00E378BF" w:rsidRPr="00E378BF">
        <w:rPr>
          <w:color w:val="000000"/>
          <w:sz w:val="28"/>
          <w:szCs w:val="28"/>
        </w:rPr>
        <w:t>.</w:t>
      </w:r>
      <w:r w:rsidR="00E378B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</w:p>
    <w:p w:rsidR="00F44E7D" w:rsidRPr="00F44E7D" w:rsidRDefault="00F44E7D" w:rsidP="007D674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F44E7D" w:rsidRDefault="00E378BF" w:rsidP="007D6743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З</w:t>
      </w:r>
      <w:r>
        <w:rPr>
          <w:spacing w:val="-1"/>
          <w:sz w:val="28"/>
          <w:szCs w:val="28"/>
          <w:vertAlign w:val="subscript"/>
        </w:rPr>
        <w:t>о.ф</w:t>
      </w:r>
      <w:proofErr w:type="spellEnd"/>
      <w:r>
        <w:rPr>
          <w:spacing w:val="-1"/>
          <w:sz w:val="28"/>
          <w:szCs w:val="28"/>
          <w:vertAlign w:val="subscript"/>
        </w:rPr>
        <w:t>.</w:t>
      </w:r>
      <w:r w:rsidR="00F44E7D">
        <w:rPr>
          <w:spacing w:val="-1"/>
          <w:sz w:val="28"/>
          <w:szCs w:val="28"/>
        </w:rPr>
        <w:t xml:space="preserve">= </w:t>
      </w:r>
      <w:proofErr w:type="spellStart"/>
      <w:r>
        <w:rPr>
          <w:spacing w:val="-1"/>
          <w:sz w:val="28"/>
          <w:szCs w:val="28"/>
        </w:rPr>
        <w:t>З</w:t>
      </w:r>
      <w:r>
        <w:rPr>
          <w:spacing w:val="-1"/>
          <w:sz w:val="28"/>
          <w:szCs w:val="28"/>
          <w:vertAlign w:val="subscript"/>
        </w:rPr>
        <w:t>т.ф</w:t>
      </w:r>
      <w:proofErr w:type="spellEnd"/>
      <w:r>
        <w:rPr>
          <w:spacing w:val="-1"/>
          <w:sz w:val="28"/>
          <w:szCs w:val="28"/>
          <w:vertAlign w:val="subscript"/>
        </w:rPr>
        <w:t xml:space="preserve">. </w:t>
      </w:r>
      <w:r w:rsidR="006763F3">
        <w:rPr>
          <w:spacing w:val="-1"/>
          <w:sz w:val="28"/>
          <w:szCs w:val="28"/>
        </w:rPr>
        <w:t xml:space="preserve">+ Пр. </w:t>
      </w:r>
      <w:r w:rsidR="006763F3">
        <w:rPr>
          <w:spacing w:val="-1"/>
          <w:sz w:val="28"/>
          <w:szCs w:val="28"/>
        </w:rPr>
        <w:tab/>
      </w:r>
      <w:r w:rsidR="006763F3">
        <w:rPr>
          <w:spacing w:val="-1"/>
          <w:sz w:val="28"/>
          <w:szCs w:val="28"/>
        </w:rPr>
        <w:tab/>
      </w:r>
      <w:r w:rsidR="006763F3">
        <w:rPr>
          <w:spacing w:val="-1"/>
          <w:sz w:val="28"/>
          <w:szCs w:val="28"/>
        </w:rPr>
        <w:tab/>
      </w:r>
      <w:r w:rsidR="006763F3">
        <w:rPr>
          <w:spacing w:val="-1"/>
          <w:sz w:val="28"/>
          <w:szCs w:val="28"/>
        </w:rPr>
        <w:tab/>
      </w:r>
      <w:r w:rsidR="006763F3">
        <w:rPr>
          <w:spacing w:val="-1"/>
          <w:sz w:val="28"/>
          <w:szCs w:val="28"/>
        </w:rPr>
        <w:tab/>
      </w:r>
      <w:r w:rsidR="006763F3">
        <w:rPr>
          <w:spacing w:val="-1"/>
          <w:sz w:val="28"/>
          <w:szCs w:val="28"/>
        </w:rPr>
        <w:tab/>
      </w:r>
      <w:r w:rsidR="006763F3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>(25)</w:t>
      </w:r>
      <w:r w:rsidR="006763F3">
        <w:rPr>
          <w:spacing w:val="-1"/>
          <w:sz w:val="28"/>
          <w:szCs w:val="28"/>
        </w:rPr>
        <w:t xml:space="preserve"> </w:t>
      </w:r>
      <w:r w:rsidR="006763F3">
        <w:rPr>
          <w:sz w:val="28"/>
          <w:szCs w:val="28"/>
        </w:rPr>
        <w:t>/2, с.116/</w:t>
      </w:r>
    </w:p>
    <w:p w:rsidR="00E378BF" w:rsidRDefault="00E378BF" w:rsidP="007D6743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Оплата очеред</w:t>
      </w:r>
      <w:r w:rsidRPr="00E378BF">
        <w:rPr>
          <w:spacing w:val="-1"/>
          <w:sz w:val="28"/>
          <w:szCs w:val="28"/>
        </w:rPr>
        <w:t>ного отпуска</w:t>
      </w:r>
      <w:r>
        <w:rPr>
          <w:spacing w:val="-1"/>
          <w:sz w:val="28"/>
          <w:szCs w:val="28"/>
        </w:rPr>
        <w:t xml:space="preserve"> (Д</w:t>
      </w:r>
      <w:r>
        <w:rPr>
          <w:spacing w:val="-1"/>
          <w:sz w:val="28"/>
          <w:szCs w:val="28"/>
          <w:vertAlign w:val="subscript"/>
        </w:rPr>
        <w:t>о</w:t>
      </w:r>
      <w:r>
        <w:rPr>
          <w:spacing w:val="-1"/>
          <w:sz w:val="28"/>
          <w:szCs w:val="28"/>
        </w:rPr>
        <w:t>):</w:t>
      </w:r>
    </w:p>
    <w:p w:rsidR="00E378BF" w:rsidRDefault="00E378BF" w:rsidP="007D6743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  <w:vertAlign w:val="subscript"/>
        </w:rPr>
        <w:t>о</w:t>
      </w:r>
      <w:r>
        <w:rPr>
          <w:spacing w:val="-1"/>
          <w:sz w:val="28"/>
          <w:szCs w:val="28"/>
        </w:rPr>
        <w:t xml:space="preserve"> = </w:t>
      </w:r>
      <w:proofErr w:type="spellStart"/>
      <w:r w:rsidRPr="00E378BF">
        <w:rPr>
          <w:spacing w:val="-1"/>
          <w:sz w:val="28"/>
          <w:szCs w:val="28"/>
        </w:rPr>
        <w:t>Зо.ф</w:t>
      </w:r>
      <w:proofErr w:type="spellEnd"/>
      <w:r w:rsidRPr="00E378B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/</w:t>
      </w:r>
      <w:proofErr w:type="spellStart"/>
      <w:proofErr w:type="gramStart"/>
      <w:r w:rsidRPr="00E378BF">
        <w:rPr>
          <w:spacing w:val="-1"/>
          <w:sz w:val="28"/>
          <w:szCs w:val="28"/>
        </w:rPr>
        <w:t>Тэфф</w:t>
      </w:r>
      <w:proofErr w:type="spellEnd"/>
      <w:r w:rsidRPr="00E378BF">
        <w:rPr>
          <w:spacing w:val="-1"/>
          <w:sz w:val="28"/>
          <w:szCs w:val="28"/>
        </w:rPr>
        <w:t>.</w:t>
      </w:r>
      <w:r w:rsidR="006763F3">
        <w:rPr>
          <w:spacing w:val="-1"/>
          <w:sz w:val="28"/>
          <w:szCs w:val="28"/>
        </w:rPr>
        <w:t>*</w:t>
      </w:r>
      <w:proofErr w:type="gramEnd"/>
      <w:r w:rsidR="006763F3">
        <w:rPr>
          <w:spacing w:val="-1"/>
          <w:sz w:val="28"/>
          <w:szCs w:val="28"/>
        </w:rPr>
        <w:t xml:space="preserve">Отпуск (в часах) </w:t>
      </w:r>
      <w:r w:rsidR="006763F3">
        <w:rPr>
          <w:spacing w:val="-1"/>
          <w:sz w:val="28"/>
          <w:szCs w:val="28"/>
        </w:rPr>
        <w:tab/>
      </w:r>
      <w:r w:rsidR="006763F3">
        <w:rPr>
          <w:spacing w:val="-1"/>
          <w:sz w:val="28"/>
          <w:szCs w:val="28"/>
        </w:rPr>
        <w:tab/>
      </w:r>
      <w:r w:rsidR="006763F3">
        <w:rPr>
          <w:spacing w:val="-1"/>
          <w:sz w:val="28"/>
          <w:szCs w:val="28"/>
        </w:rPr>
        <w:tab/>
      </w:r>
      <w:r w:rsidR="006763F3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>(26)</w:t>
      </w:r>
      <w:r w:rsidR="006763F3">
        <w:rPr>
          <w:spacing w:val="-1"/>
          <w:sz w:val="28"/>
          <w:szCs w:val="28"/>
        </w:rPr>
        <w:t xml:space="preserve"> </w:t>
      </w:r>
      <w:r w:rsidR="006763F3">
        <w:rPr>
          <w:sz w:val="28"/>
          <w:szCs w:val="28"/>
        </w:rPr>
        <w:t>/2, с.116/</w:t>
      </w:r>
    </w:p>
    <w:p w:rsidR="00E378BF" w:rsidRDefault="00E378BF" w:rsidP="007D6743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где отпуск (в часах) равен количеству дней отпуска (28 </w:t>
      </w:r>
      <w:proofErr w:type="spellStart"/>
      <w:r>
        <w:rPr>
          <w:spacing w:val="-1"/>
          <w:sz w:val="28"/>
          <w:szCs w:val="28"/>
        </w:rPr>
        <w:t>дн</w:t>
      </w:r>
      <w:proofErr w:type="spellEnd"/>
      <w:r>
        <w:rPr>
          <w:spacing w:val="-1"/>
          <w:sz w:val="28"/>
          <w:szCs w:val="28"/>
        </w:rPr>
        <w:t>.) умноженного на количество часов в смене (8 часов)</w:t>
      </w:r>
    </w:p>
    <w:p w:rsidR="00E378BF" w:rsidRDefault="00E378BF" w:rsidP="007D6743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Pr="00E378BF">
        <w:rPr>
          <w:spacing w:val="-1"/>
          <w:sz w:val="28"/>
          <w:szCs w:val="28"/>
        </w:rPr>
        <w:t>одовой фонд заработной платы (руб.)</w:t>
      </w:r>
      <w:r>
        <w:rPr>
          <w:spacing w:val="-1"/>
          <w:sz w:val="28"/>
          <w:szCs w:val="28"/>
        </w:rPr>
        <w:t>:</w:t>
      </w:r>
    </w:p>
    <w:p w:rsidR="00E378BF" w:rsidRPr="00E378BF" w:rsidRDefault="00E378BF" w:rsidP="007D6743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E378BF">
        <w:rPr>
          <w:sz w:val="28"/>
          <w:szCs w:val="28"/>
        </w:rPr>
        <w:t>Годовой фонд заработной платы =</w:t>
      </w:r>
      <w:r w:rsidRPr="00E378BF">
        <w:rPr>
          <w:position w:val="-14"/>
          <w:sz w:val="28"/>
          <w:szCs w:val="28"/>
        </w:rPr>
        <w:object w:dxaOrig="139" w:dyaOrig="380">
          <v:shape id="_x0000_i1026" type="#_x0000_t75" style="width:6.75pt;height:18.75pt" o:ole="">
            <v:imagedata r:id="rId13" o:title=""/>
          </v:shape>
          <o:OLEObject Type="Embed" ProgID="Equation.3" ShapeID="_x0000_i1026" DrawAspect="Content" ObjectID="_1548081580" r:id="rId14"/>
        </w:object>
      </w:r>
      <w:proofErr w:type="spellStart"/>
      <w:r w:rsidRPr="00E378BF">
        <w:rPr>
          <w:sz w:val="28"/>
          <w:szCs w:val="28"/>
        </w:rPr>
        <w:t>З</w:t>
      </w:r>
      <w:r w:rsidRPr="00E378BF">
        <w:rPr>
          <w:sz w:val="28"/>
          <w:szCs w:val="28"/>
          <w:vertAlign w:val="subscript"/>
        </w:rPr>
        <w:t>о.ф</w:t>
      </w:r>
      <w:r w:rsidRPr="00E378BF">
        <w:rPr>
          <w:sz w:val="28"/>
          <w:szCs w:val="28"/>
        </w:rPr>
        <w:t>+Д</w:t>
      </w:r>
      <w:r w:rsidRPr="00E378BF">
        <w:rPr>
          <w:sz w:val="28"/>
          <w:szCs w:val="28"/>
          <w:vertAlign w:val="subscript"/>
        </w:rPr>
        <w:t>о</w:t>
      </w:r>
      <w:proofErr w:type="spellEnd"/>
      <w:r w:rsidR="006763F3">
        <w:rPr>
          <w:sz w:val="28"/>
          <w:szCs w:val="28"/>
        </w:rPr>
        <w:tab/>
      </w:r>
      <w:r w:rsidR="006763F3">
        <w:rPr>
          <w:sz w:val="28"/>
          <w:szCs w:val="28"/>
        </w:rPr>
        <w:tab/>
      </w:r>
      <w:r>
        <w:rPr>
          <w:sz w:val="28"/>
          <w:szCs w:val="28"/>
        </w:rPr>
        <w:t>(27)</w:t>
      </w:r>
      <w:r w:rsidRPr="00E378BF">
        <w:rPr>
          <w:position w:val="-14"/>
          <w:sz w:val="28"/>
          <w:szCs w:val="28"/>
        </w:rPr>
        <w:object w:dxaOrig="139" w:dyaOrig="380">
          <v:shape id="_x0000_i1027" type="#_x0000_t75" style="width:6.75pt;height:18.75pt" o:ole="">
            <v:imagedata r:id="rId13" o:title=""/>
          </v:shape>
          <o:OLEObject Type="Embed" ProgID="Equation.3" ShapeID="_x0000_i1027" DrawAspect="Content" ObjectID="_1548081581" r:id="rId15"/>
        </w:object>
      </w:r>
      <w:r w:rsidR="006763F3" w:rsidRPr="006763F3">
        <w:rPr>
          <w:sz w:val="28"/>
          <w:szCs w:val="28"/>
        </w:rPr>
        <w:t xml:space="preserve"> </w:t>
      </w:r>
      <w:r w:rsidR="006763F3">
        <w:rPr>
          <w:sz w:val="28"/>
          <w:szCs w:val="28"/>
        </w:rPr>
        <w:t>/2, с.116/</w:t>
      </w:r>
    </w:p>
    <w:p w:rsidR="001508B1" w:rsidRPr="009D3024" w:rsidRDefault="001508B1" w:rsidP="007D6743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9D3024">
        <w:rPr>
          <w:spacing w:val="-1"/>
          <w:sz w:val="28"/>
          <w:szCs w:val="28"/>
        </w:rPr>
        <w:t xml:space="preserve">Расчет оплаты труда </w:t>
      </w:r>
      <w:r>
        <w:rPr>
          <w:spacing w:val="-1"/>
          <w:sz w:val="28"/>
          <w:szCs w:val="28"/>
        </w:rPr>
        <w:t>начальника цеха</w:t>
      </w:r>
      <w:r w:rsidRPr="009D3024">
        <w:rPr>
          <w:spacing w:val="-1"/>
          <w:sz w:val="28"/>
          <w:szCs w:val="28"/>
        </w:rPr>
        <w:t>:</w:t>
      </w:r>
    </w:p>
    <w:p w:rsidR="001508B1" w:rsidRPr="009D3024" w:rsidRDefault="001508B1" w:rsidP="007D6743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3024">
        <w:rPr>
          <w:spacing w:val="-3"/>
          <w:sz w:val="28"/>
          <w:szCs w:val="28"/>
        </w:rPr>
        <w:t xml:space="preserve">1. </w:t>
      </w:r>
      <w:r w:rsidRPr="009D3024">
        <w:rPr>
          <w:spacing w:val="-2"/>
          <w:sz w:val="28"/>
          <w:szCs w:val="28"/>
        </w:rPr>
        <w:t xml:space="preserve">Премия составляет </w:t>
      </w:r>
      <w:r>
        <w:rPr>
          <w:spacing w:val="-2"/>
          <w:sz w:val="28"/>
          <w:szCs w:val="28"/>
        </w:rPr>
        <w:t>45</w:t>
      </w:r>
      <w:r w:rsidRPr="009D3024">
        <w:rPr>
          <w:spacing w:val="-2"/>
          <w:sz w:val="28"/>
          <w:szCs w:val="28"/>
        </w:rPr>
        <w:t>%:</w:t>
      </w:r>
    </w:p>
    <w:p w:rsidR="001508B1" w:rsidRPr="009D3024" w:rsidRDefault="001508B1" w:rsidP="007D6743">
      <w:pPr>
        <w:shd w:val="clear" w:color="auto" w:fill="FFFFFF"/>
        <w:spacing w:line="360" w:lineRule="auto"/>
        <w:ind w:firstLine="709"/>
        <w:jc w:val="center"/>
        <w:rPr>
          <w:spacing w:val="-2"/>
          <w:sz w:val="28"/>
          <w:szCs w:val="28"/>
        </w:rPr>
      </w:pPr>
      <w:r w:rsidRPr="009D3024">
        <w:rPr>
          <w:spacing w:val="-2"/>
          <w:position w:val="-24"/>
          <w:sz w:val="28"/>
          <w:szCs w:val="28"/>
        </w:rPr>
        <w:object w:dxaOrig="1960" w:dyaOrig="660">
          <v:shape id="_x0000_i1028" type="#_x0000_t75" style="width:96.75pt;height:33pt" o:ole="">
            <v:imagedata r:id="rId16" o:title=""/>
          </v:shape>
          <o:OLEObject Type="Embed" ProgID="Equation.3" ShapeID="_x0000_i1028" DrawAspect="Content" ObjectID="_1548081582" r:id="rId17"/>
        </w:object>
      </w:r>
      <w:r w:rsidRPr="009D3024">
        <w:rPr>
          <w:spacing w:val="-2"/>
          <w:sz w:val="28"/>
          <w:szCs w:val="28"/>
        </w:rPr>
        <w:t xml:space="preserve"> ,</w:t>
      </w:r>
      <w:r w:rsidR="006763F3">
        <w:rPr>
          <w:spacing w:val="-2"/>
          <w:sz w:val="28"/>
          <w:szCs w:val="28"/>
        </w:rPr>
        <w:tab/>
      </w:r>
      <w:r w:rsidR="006763F3">
        <w:rPr>
          <w:spacing w:val="-2"/>
          <w:sz w:val="28"/>
          <w:szCs w:val="28"/>
        </w:rPr>
        <w:tab/>
      </w:r>
      <w:r w:rsidR="006763F3">
        <w:rPr>
          <w:spacing w:val="-2"/>
          <w:sz w:val="28"/>
          <w:szCs w:val="28"/>
        </w:rPr>
        <w:tab/>
      </w:r>
      <w:r w:rsidR="006763F3">
        <w:rPr>
          <w:spacing w:val="-2"/>
          <w:sz w:val="28"/>
          <w:szCs w:val="28"/>
        </w:rPr>
        <w:tab/>
      </w:r>
      <w:r w:rsidR="006763F3">
        <w:rPr>
          <w:spacing w:val="-2"/>
          <w:sz w:val="28"/>
          <w:szCs w:val="28"/>
        </w:rPr>
        <w:tab/>
      </w:r>
      <w:r w:rsidR="006763F3">
        <w:rPr>
          <w:spacing w:val="-2"/>
          <w:sz w:val="28"/>
          <w:szCs w:val="28"/>
        </w:rPr>
        <w:tab/>
      </w:r>
      <w:r w:rsidR="006763F3">
        <w:rPr>
          <w:spacing w:val="-2"/>
          <w:sz w:val="28"/>
          <w:szCs w:val="28"/>
        </w:rPr>
        <w:tab/>
      </w:r>
      <w:r w:rsidRPr="009D3024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2</w:t>
      </w:r>
      <w:r w:rsidR="00E378BF">
        <w:rPr>
          <w:spacing w:val="-2"/>
          <w:sz w:val="28"/>
          <w:szCs w:val="28"/>
        </w:rPr>
        <w:t>8</w:t>
      </w:r>
      <w:r w:rsidRPr="009D3024">
        <w:rPr>
          <w:spacing w:val="-2"/>
          <w:sz w:val="28"/>
          <w:szCs w:val="28"/>
        </w:rPr>
        <w:t>)</w:t>
      </w:r>
      <w:r w:rsidR="006763F3" w:rsidRPr="006763F3">
        <w:rPr>
          <w:sz w:val="28"/>
          <w:szCs w:val="28"/>
        </w:rPr>
        <w:t xml:space="preserve"> </w:t>
      </w:r>
      <w:r w:rsidR="006763F3">
        <w:rPr>
          <w:sz w:val="28"/>
          <w:szCs w:val="28"/>
        </w:rPr>
        <w:t>/2, с.116/</w:t>
      </w:r>
    </w:p>
    <w:p w:rsidR="001508B1" w:rsidRDefault="001508B1" w:rsidP="007D6743">
      <w:pPr>
        <w:shd w:val="clear" w:color="auto" w:fill="FFFFFF"/>
        <w:spacing w:line="360" w:lineRule="auto"/>
        <w:ind w:firstLine="709"/>
        <w:rPr>
          <w:spacing w:val="-5"/>
          <w:position w:val="-10"/>
          <w:sz w:val="28"/>
          <w:szCs w:val="28"/>
        </w:rPr>
      </w:pPr>
      <w:r>
        <w:rPr>
          <w:spacing w:val="-5"/>
          <w:position w:val="-10"/>
          <w:sz w:val="28"/>
          <w:szCs w:val="28"/>
        </w:rPr>
        <w:t>где:</w:t>
      </w:r>
    </w:p>
    <w:p w:rsidR="001508B1" w:rsidRPr="009D3024" w:rsidRDefault="001508B1" w:rsidP="007D6743">
      <w:pPr>
        <w:shd w:val="clear" w:color="auto" w:fill="FFFFFF"/>
        <w:spacing w:line="360" w:lineRule="auto"/>
        <w:ind w:firstLine="709"/>
        <w:rPr>
          <w:spacing w:val="-5"/>
          <w:sz w:val="28"/>
          <w:szCs w:val="28"/>
        </w:rPr>
      </w:pPr>
      <w:r w:rsidRPr="009D3024">
        <w:rPr>
          <w:spacing w:val="-5"/>
          <w:position w:val="-10"/>
          <w:sz w:val="28"/>
          <w:szCs w:val="28"/>
        </w:rPr>
        <w:object w:dxaOrig="420" w:dyaOrig="320">
          <v:shape id="_x0000_i1029" type="#_x0000_t75" style="width:21pt;height:16.5pt" o:ole="">
            <v:imagedata r:id="rId18" o:title=""/>
          </v:shape>
          <o:OLEObject Type="Embed" ProgID="Equation.3" ShapeID="_x0000_i1029" DrawAspect="Content" ObjectID="_1548081583" r:id="rId19"/>
        </w:object>
      </w:r>
      <w:r w:rsidRPr="009D3024">
        <w:rPr>
          <w:spacing w:val="-5"/>
          <w:sz w:val="28"/>
          <w:szCs w:val="28"/>
        </w:rPr>
        <w:t xml:space="preserve"> - премия (</w:t>
      </w:r>
      <w:proofErr w:type="spellStart"/>
      <w:r w:rsidRPr="009D3024">
        <w:rPr>
          <w:spacing w:val="-5"/>
          <w:sz w:val="28"/>
          <w:szCs w:val="28"/>
        </w:rPr>
        <w:t>руб</w:t>
      </w:r>
      <w:proofErr w:type="spellEnd"/>
      <w:r w:rsidRPr="009D3024">
        <w:rPr>
          <w:spacing w:val="-5"/>
          <w:sz w:val="28"/>
          <w:szCs w:val="28"/>
        </w:rPr>
        <w:t>);</w:t>
      </w:r>
    </w:p>
    <w:p w:rsidR="001508B1" w:rsidRPr="009D3024" w:rsidRDefault="001508B1" w:rsidP="007D6743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9D3024">
        <w:rPr>
          <w:spacing w:val="-2"/>
          <w:sz w:val="28"/>
          <w:szCs w:val="28"/>
        </w:rPr>
        <w:t xml:space="preserve">. Основной фонд заработной платы </w:t>
      </w:r>
      <w:r w:rsidRPr="009D3024">
        <w:rPr>
          <w:spacing w:val="-2"/>
          <w:position w:val="-16"/>
          <w:sz w:val="28"/>
          <w:szCs w:val="28"/>
        </w:rPr>
        <w:object w:dxaOrig="160" w:dyaOrig="400">
          <v:shape id="_x0000_i1030" type="#_x0000_t75" style="width:8.25pt;height:20.25pt" o:ole="">
            <v:imagedata r:id="rId20" o:title=""/>
          </v:shape>
          <o:OLEObject Type="Embed" ProgID="Equation.3" ShapeID="_x0000_i1030" DrawAspect="Content" ObjectID="_1548081584" r:id="rId21"/>
        </w:object>
      </w:r>
      <w:r w:rsidRPr="009D3024">
        <w:rPr>
          <w:spacing w:val="-2"/>
          <w:sz w:val="28"/>
          <w:szCs w:val="28"/>
        </w:rPr>
        <w:t xml:space="preserve">равен </w:t>
      </w:r>
    </w:p>
    <w:p w:rsidR="001508B1" w:rsidRDefault="001508B1" w:rsidP="007D6743">
      <w:pPr>
        <w:shd w:val="clear" w:color="auto" w:fill="FFFFFF"/>
        <w:spacing w:line="360" w:lineRule="auto"/>
        <w:ind w:firstLine="709"/>
        <w:jc w:val="center"/>
        <w:rPr>
          <w:spacing w:val="-1"/>
          <w:sz w:val="28"/>
          <w:szCs w:val="28"/>
        </w:rPr>
      </w:pPr>
      <w:r w:rsidRPr="009D3024">
        <w:rPr>
          <w:spacing w:val="-1"/>
          <w:position w:val="-14"/>
          <w:sz w:val="28"/>
          <w:szCs w:val="28"/>
        </w:rPr>
        <w:object w:dxaOrig="1900" w:dyaOrig="380">
          <v:shape id="_x0000_i1031" type="#_x0000_t75" style="width:94.5pt;height:18.75pt" o:ole="">
            <v:imagedata r:id="rId22" o:title=""/>
          </v:shape>
          <o:OLEObject Type="Embed" ProgID="Equation.3" ShapeID="_x0000_i1031" DrawAspect="Content" ObjectID="_1548081585" r:id="rId23"/>
        </w:object>
      </w:r>
      <w:r w:rsidR="006763F3">
        <w:rPr>
          <w:spacing w:val="-1"/>
          <w:sz w:val="28"/>
          <w:szCs w:val="28"/>
        </w:rPr>
        <w:t xml:space="preserve">    </w:t>
      </w:r>
      <w:r w:rsidR="006763F3">
        <w:rPr>
          <w:spacing w:val="-1"/>
          <w:sz w:val="28"/>
          <w:szCs w:val="28"/>
        </w:rPr>
        <w:tab/>
      </w:r>
      <w:r w:rsidR="006763F3">
        <w:rPr>
          <w:spacing w:val="-1"/>
          <w:sz w:val="28"/>
          <w:szCs w:val="28"/>
        </w:rPr>
        <w:tab/>
      </w:r>
      <w:r w:rsidR="006763F3">
        <w:rPr>
          <w:spacing w:val="-1"/>
          <w:sz w:val="28"/>
          <w:szCs w:val="28"/>
        </w:rPr>
        <w:tab/>
      </w:r>
      <w:r w:rsidR="006763F3">
        <w:rPr>
          <w:spacing w:val="-1"/>
          <w:sz w:val="28"/>
          <w:szCs w:val="28"/>
        </w:rPr>
        <w:tab/>
      </w:r>
      <w:r w:rsidR="006763F3">
        <w:rPr>
          <w:spacing w:val="-1"/>
          <w:sz w:val="28"/>
          <w:szCs w:val="28"/>
        </w:rPr>
        <w:tab/>
      </w:r>
      <w:r w:rsidR="006763F3">
        <w:rPr>
          <w:spacing w:val="-1"/>
          <w:sz w:val="28"/>
          <w:szCs w:val="28"/>
        </w:rPr>
        <w:tab/>
      </w:r>
      <w:r w:rsidR="006763F3">
        <w:rPr>
          <w:spacing w:val="-1"/>
          <w:sz w:val="28"/>
          <w:szCs w:val="28"/>
        </w:rPr>
        <w:tab/>
      </w:r>
      <w:r w:rsidRPr="009D3024">
        <w:rPr>
          <w:spacing w:val="-1"/>
          <w:sz w:val="28"/>
          <w:szCs w:val="28"/>
        </w:rPr>
        <w:t xml:space="preserve"> (</w:t>
      </w:r>
      <w:r>
        <w:rPr>
          <w:spacing w:val="-1"/>
          <w:sz w:val="28"/>
          <w:szCs w:val="28"/>
        </w:rPr>
        <w:t>2</w:t>
      </w:r>
      <w:r w:rsidR="00E378BF">
        <w:rPr>
          <w:spacing w:val="-1"/>
          <w:sz w:val="28"/>
          <w:szCs w:val="28"/>
        </w:rPr>
        <w:t>9</w:t>
      </w:r>
      <w:r w:rsidRPr="009D3024">
        <w:rPr>
          <w:spacing w:val="-1"/>
          <w:sz w:val="28"/>
          <w:szCs w:val="28"/>
        </w:rPr>
        <w:t>)</w:t>
      </w:r>
      <w:r w:rsidR="006763F3" w:rsidRPr="006763F3">
        <w:rPr>
          <w:sz w:val="28"/>
          <w:szCs w:val="28"/>
        </w:rPr>
        <w:t xml:space="preserve"> </w:t>
      </w:r>
      <w:r w:rsidR="006763F3">
        <w:rPr>
          <w:sz w:val="28"/>
          <w:szCs w:val="28"/>
        </w:rPr>
        <w:t>/2, с.116/</w:t>
      </w:r>
    </w:p>
    <w:p w:rsidR="001508B1" w:rsidRPr="009D3024" w:rsidRDefault="001508B1" w:rsidP="007D6743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 w:rsidRPr="009D3024">
        <w:rPr>
          <w:spacing w:val="-1"/>
          <w:sz w:val="28"/>
          <w:szCs w:val="28"/>
        </w:rPr>
        <w:t xml:space="preserve">где:       </w:t>
      </w:r>
    </w:p>
    <w:p w:rsidR="001508B1" w:rsidRPr="009D3024" w:rsidRDefault="001508B1" w:rsidP="007D6743">
      <w:pPr>
        <w:shd w:val="clear" w:color="auto" w:fill="FFFFFF"/>
        <w:spacing w:line="360" w:lineRule="auto"/>
        <w:ind w:firstLine="709"/>
        <w:rPr>
          <w:spacing w:val="-2"/>
          <w:sz w:val="28"/>
          <w:szCs w:val="28"/>
        </w:rPr>
      </w:pPr>
      <w:r w:rsidRPr="009D3024">
        <w:rPr>
          <w:spacing w:val="-2"/>
          <w:position w:val="-14"/>
          <w:sz w:val="28"/>
          <w:szCs w:val="28"/>
        </w:rPr>
        <w:object w:dxaOrig="440" w:dyaOrig="380">
          <v:shape id="_x0000_i1032" type="#_x0000_t75" style="width:21.75pt;height:18.75pt" o:ole="">
            <v:imagedata r:id="rId24" o:title=""/>
          </v:shape>
          <o:OLEObject Type="Embed" ProgID="Equation.3" ShapeID="_x0000_i1032" DrawAspect="Content" ObjectID="_1548081586" r:id="rId25"/>
        </w:object>
      </w:r>
      <w:r w:rsidRPr="009D3024">
        <w:rPr>
          <w:spacing w:val="-2"/>
          <w:sz w:val="28"/>
          <w:szCs w:val="28"/>
        </w:rPr>
        <w:t xml:space="preserve"> - основной фонд заработной платы (</w:t>
      </w:r>
      <w:proofErr w:type="spellStart"/>
      <w:r w:rsidRPr="009D3024">
        <w:rPr>
          <w:spacing w:val="-2"/>
          <w:sz w:val="28"/>
          <w:szCs w:val="28"/>
        </w:rPr>
        <w:t>руб</w:t>
      </w:r>
      <w:proofErr w:type="spellEnd"/>
      <w:r w:rsidRPr="009D3024">
        <w:rPr>
          <w:spacing w:val="-2"/>
          <w:sz w:val="28"/>
          <w:szCs w:val="28"/>
        </w:rPr>
        <w:t>);</w:t>
      </w:r>
    </w:p>
    <w:p w:rsidR="001508B1" w:rsidRPr="009D3024" w:rsidRDefault="001508B1" w:rsidP="007D6743">
      <w:pPr>
        <w:shd w:val="clear" w:color="auto" w:fill="FFFFFF"/>
        <w:spacing w:line="360" w:lineRule="auto"/>
        <w:ind w:firstLine="709"/>
        <w:rPr>
          <w:spacing w:val="-1"/>
          <w:sz w:val="28"/>
          <w:szCs w:val="28"/>
        </w:rPr>
      </w:pPr>
      <w:r w:rsidRPr="009D3024">
        <w:rPr>
          <w:spacing w:val="-5"/>
          <w:position w:val="-10"/>
          <w:sz w:val="28"/>
          <w:szCs w:val="28"/>
        </w:rPr>
        <w:object w:dxaOrig="420" w:dyaOrig="320">
          <v:shape id="_x0000_i1033" type="#_x0000_t75" style="width:21pt;height:16.5pt" o:ole="">
            <v:imagedata r:id="rId18" o:title=""/>
          </v:shape>
          <o:OLEObject Type="Embed" ProgID="Equation.3" ShapeID="_x0000_i1033" DrawAspect="Content" ObjectID="_1548081587" r:id="rId26"/>
        </w:object>
      </w:r>
      <w:r w:rsidRPr="009D3024">
        <w:rPr>
          <w:spacing w:val="-5"/>
          <w:sz w:val="28"/>
          <w:szCs w:val="28"/>
        </w:rPr>
        <w:t xml:space="preserve"> - премия (</w:t>
      </w:r>
      <w:proofErr w:type="spellStart"/>
      <w:r w:rsidRPr="009D3024">
        <w:rPr>
          <w:spacing w:val="-5"/>
          <w:sz w:val="28"/>
          <w:szCs w:val="28"/>
        </w:rPr>
        <w:t>руб</w:t>
      </w:r>
      <w:proofErr w:type="spellEnd"/>
      <w:r w:rsidRPr="009D3024">
        <w:rPr>
          <w:spacing w:val="-5"/>
          <w:sz w:val="28"/>
          <w:szCs w:val="28"/>
        </w:rPr>
        <w:t>).</w:t>
      </w:r>
    </w:p>
    <w:p w:rsidR="001508B1" w:rsidRPr="009D3024" w:rsidRDefault="001508B1" w:rsidP="007D6743">
      <w:pPr>
        <w:shd w:val="clear" w:color="auto" w:fill="FFFFFF"/>
        <w:tabs>
          <w:tab w:val="left" w:pos="4066"/>
          <w:tab w:val="left" w:pos="5674"/>
        </w:tabs>
        <w:spacing w:before="34" w:line="360" w:lineRule="auto"/>
        <w:ind w:firstLine="709"/>
        <w:jc w:val="both"/>
        <w:rPr>
          <w:spacing w:val="-3"/>
          <w:sz w:val="28"/>
          <w:szCs w:val="28"/>
          <w:vertAlign w:val="subscript"/>
        </w:rPr>
      </w:pPr>
      <w:r>
        <w:rPr>
          <w:spacing w:val="-2"/>
          <w:sz w:val="28"/>
          <w:szCs w:val="28"/>
        </w:rPr>
        <w:t>3</w:t>
      </w:r>
      <w:r w:rsidRPr="009D3024">
        <w:rPr>
          <w:spacing w:val="-2"/>
          <w:sz w:val="28"/>
          <w:szCs w:val="28"/>
        </w:rPr>
        <w:t>. Определяем, годовой фонд заработной платы по формуле:</w:t>
      </w:r>
    </w:p>
    <w:p w:rsidR="001508B1" w:rsidRDefault="001508B1" w:rsidP="007D6743">
      <w:pPr>
        <w:shd w:val="clear" w:color="auto" w:fill="FFFFFF"/>
        <w:tabs>
          <w:tab w:val="left" w:pos="4066"/>
          <w:tab w:val="left" w:pos="5674"/>
        </w:tabs>
        <w:spacing w:before="34" w:line="360" w:lineRule="auto"/>
        <w:ind w:firstLine="709"/>
        <w:jc w:val="center"/>
        <w:rPr>
          <w:sz w:val="28"/>
          <w:szCs w:val="28"/>
        </w:rPr>
      </w:pPr>
      <w:r w:rsidRPr="009D3024">
        <w:rPr>
          <w:position w:val="-14"/>
          <w:sz w:val="28"/>
          <w:szCs w:val="28"/>
          <w:lang w:val="en-US"/>
        </w:rPr>
        <w:object w:dxaOrig="1780" w:dyaOrig="380">
          <v:shape id="_x0000_i1034" type="#_x0000_t75" style="width:89.25pt;height:18.75pt" o:ole="">
            <v:imagedata r:id="rId27" o:title=""/>
          </v:shape>
          <o:OLEObject Type="Embed" ProgID="Equation.3" ShapeID="_x0000_i1034" DrawAspect="Content" ObjectID="_1548081588" r:id="rId28"/>
        </w:object>
      </w:r>
      <w:proofErr w:type="gramStart"/>
      <w:r w:rsidRPr="009D3024">
        <w:rPr>
          <w:sz w:val="28"/>
          <w:szCs w:val="28"/>
        </w:rPr>
        <w:t>,(</w:t>
      </w:r>
      <w:proofErr w:type="gramEnd"/>
      <w:r w:rsidR="00E378BF">
        <w:rPr>
          <w:sz w:val="28"/>
          <w:szCs w:val="28"/>
        </w:rPr>
        <w:t>30</w:t>
      </w:r>
      <w:r w:rsidRPr="009D3024">
        <w:rPr>
          <w:sz w:val="28"/>
          <w:szCs w:val="28"/>
        </w:rPr>
        <w:t>)</w:t>
      </w:r>
    </w:p>
    <w:p w:rsidR="001508B1" w:rsidRPr="009D3024" w:rsidRDefault="001508B1" w:rsidP="007D6743">
      <w:pPr>
        <w:shd w:val="clear" w:color="auto" w:fill="FFFFFF"/>
        <w:tabs>
          <w:tab w:val="left" w:pos="4066"/>
          <w:tab w:val="left" w:pos="5674"/>
        </w:tabs>
        <w:spacing w:before="34" w:line="360" w:lineRule="auto"/>
        <w:ind w:firstLine="709"/>
        <w:rPr>
          <w:sz w:val="28"/>
          <w:szCs w:val="28"/>
        </w:rPr>
      </w:pPr>
      <w:r w:rsidRPr="009D3024">
        <w:rPr>
          <w:sz w:val="28"/>
          <w:szCs w:val="28"/>
        </w:rPr>
        <w:t xml:space="preserve">где:       </w:t>
      </w:r>
    </w:p>
    <w:p w:rsidR="001508B1" w:rsidRPr="009D3024" w:rsidRDefault="001508B1" w:rsidP="007D6743">
      <w:pPr>
        <w:shd w:val="clear" w:color="auto" w:fill="FFFFFF"/>
        <w:tabs>
          <w:tab w:val="left" w:pos="4066"/>
          <w:tab w:val="left" w:pos="5674"/>
        </w:tabs>
        <w:spacing w:before="34" w:line="360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9D3024">
        <w:rPr>
          <w:spacing w:val="-2"/>
          <w:sz w:val="28"/>
          <w:szCs w:val="28"/>
        </w:rPr>
        <w:t>З</w:t>
      </w:r>
      <w:r w:rsidRPr="009D3024">
        <w:rPr>
          <w:spacing w:val="-2"/>
          <w:sz w:val="28"/>
          <w:szCs w:val="28"/>
          <w:vertAlign w:val="subscript"/>
        </w:rPr>
        <w:t>год.ф</w:t>
      </w:r>
      <w:proofErr w:type="spellEnd"/>
      <w:r w:rsidRPr="009D3024">
        <w:rPr>
          <w:spacing w:val="-2"/>
          <w:sz w:val="28"/>
          <w:szCs w:val="28"/>
        </w:rPr>
        <w:t xml:space="preserve"> - годовой фонд заработной платы (</w:t>
      </w:r>
      <w:proofErr w:type="spellStart"/>
      <w:r w:rsidRPr="009D3024">
        <w:rPr>
          <w:spacing w:val="-2"/>
          <w:sz w:val="28"/>
          <w:szCs w:val="28"/>
        </w:rPr>
        <w:t>руб</w:t>
      </w:r>
      <w:proofErr w:type="spellEnd"/>
      <w:r w:rsidRPr="009D3024">
        <w:rPr>
          <w:spacing w:val="-2"/>
          <w:sz w:val="28"/>
          <w:szCs w:val="28"/>
        </w:rPr>
        <w:t>);</w:t>
      </w:r>
    </w:p>
    <w:p w:rsidR="001508B1" w:rsidRPr="009D3024" w:rsidRDefault="001508B1" w:rsidP="007D6743">
      <w:pPr>
        <w:shd w:val="clear" w:color="auto" w:fill="FFFFFF"/>
        <w:tabs>
          <w:tab w:val="left" w:pos="4066"/>
          <w:tab w:val="left" w:pos="5674"/>
        </w:tabs>
        <w:spacing w:before="34" w:line="360" w:lineRule="auto"/>
        <w:ind w:firstLine="709"/>
        <w:jc w:val="both"/>
        <w:rPr>
          <w:spacing w:val="-5"/>
          <w:sz w:val="28"/>
          <w:szCs w:val="28"/>
          <w:vertAlign w:val="subscript"/>
        </w:rPr>
      </w:pPr>
      <w:proofErr w:type="spellStart"/>
      <w:r w:rsidRPr="009D3024">
        <w:rPr>
          <w:spacing w:val="-5"/>
          <w:sz w:val="28"/>
          <w:szCs w:val="28"/>
        </w:rPr>
        <w:t>З</w:t>
      </w:r>
      <w:r w:rsidRPr="009D3024">
        <w:rPr>
          <w:spacing w:val="-5"/>
          <w:sz w:val="28"/>
          <w:szCs w:val="28"/>
          <w:vertAlign w:val="subscript"/>
        </w:rPr>
        <w:t>осн.ф</w:t>
      </w:r>
      <w:proofErr w:type="spellEnd"/>
      <w:r w:rsidRPr="009D3024">
        <w:rPr>
          <w:spacing w:val="-5"/>
          <w:sz w:val="28"/>
          <w:szCs w:val="28"/>
          <w:vertAlign w:val="subscript"/>
        </w:rPr>
        <w:t>.</w:t>
      </w:r>
      <w:r w:rsidRPr="009D3024">
        <w:rPr>
          <w:spacing w:val="-5"/>
          <w:sz w:val="28"/>
          <w:szCs w:val="28"/>
        </w:rPr>
        <w:t xml:space="preserve">  - основной фонд заработной платы (</w:t>
      </w:r>
      <w:proofErr w:type="spellStart"/>
      <w:r w:rsidRPr="009D3024">
        <w:rPr>
          <w:spacing w:val="-5"/>
          <w:sz w:val="28"/>
          <w:szCs w:val="28"/>
        </w:rPr>
        <w:t>руб</w:t>
      </w:r>
      <w:proofErr w:type="spellEnd"/>
      <w:r w:rsidRPr="009D3024">
        <w:rPr>
          <w:spacing w:val="-5"/>
          <w:sz w:val="28"/>
          <w:szCs w:val="28"/>
        </w:rPr>
        <w:t>);</w:t>
      </w:r>
    </w:p>
    <w:p w:rsidR="001508B1" w:rsidRPr="009D3024" w:rsidRDefault="001508B1" w:rsidP="00365E4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  <w:sectPr w:rsidR="001508B1" w:rsidRPr="009D3024" w:rsidSect="009D3024">
          <w:type w:val="continuous"/>
          <w:pgSz w:w="11909" w:h="16834"/>
          <w:pgMar w:top="1135" w:right="852" w:bottom="709" w:left="1701" w:header="720" w:footer="720" w:gutter="0"/>
          <w:cols w:space="60"/>
          <w:noEndnote/>
        </w:sectPr>
      </w:pPr>
    </w:p>
    <w:p w:rsidR="009D3024" w:rsidRPr="009D3024" w:rsidRDefault="009D3024" w:rsidP="009D3024">
      <w:pPr>
        <w:rPr>
          <w:sz w:val="6"/>
          <w:szCs w:val="6"/>
        </w:rPr>
      </w:pPr>
    </w:p>
    <w:tbl>
      <w:tblPr>
        <w:tblpPr w:leftFromText="180" w:rightFromText="180" w:vertAnchor="page" w:horzAnchor="margin" w:tblpY="1842"/>
        <w:tblW w:w="5000" w:type="pct"/>
        <w:tblLook w:val="04A0" w:firstRow="1" w:lastRow="0" w:firstColumn="1" w:lastColumn="0" w:noHBand="0" w:noVBand="1"/>
      </w:tblPr>
      <w:tblGrid>
        <w:gridCol w:w="6642"/>
        <w:gridCol w:w="675"/>
        <w:gridCol w:w="1494"/>
        <w:gridCol w:w="888"/>
        <w:gridCol w:w="1188"/>
        <w:gridCol w:w="984"/>
        <w:gridCol w:w="744"/>
        <w:gridCol w:w="984"/>
        <w:gridCol w:w="752"/>
        <w:gridCol w:w="984"/>
      </w:tblGrid>
      <w:tr w:rsidR="00C455C9" w:rsidRPr="00E21AA7" w:rsidTr="007D6743">
        <w:trPr>
          <w:trHeight w:val="375"/>
        </w:trPr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AC063F" w:rsidP="00C45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C455C9" w:rsidRPr="00E21AA7">
              <w:rPr>
                <w:color w:val="000000"/>
                <w:sz w:val="16"/>
                <w:szCs w:val="16"/>
              </w:rPr>
              <w:t>рофессия, специальность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AC063F" w:rsidP="00C45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C455C9" w:rsidRPr="00E21AA7">
              <w:rPr>
                <w:color w:val="000000"/>
                <w:sz w:val="16"/>
                <w:szCs w:val="16"/>
              </w:rPr>
              <w:t>азряд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AC063F" w:rsidP="00C45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C455C9" w:rsidRPr="00E21AA7">
              <w:rPr>
                <w:color w:val="000000"/>
                <w:sz w:val="16"/>
                <w:szCs w:val="16"/>
              </w:rPr>
              <w:t>татное число основных производственных рабочих (чел.)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AC063F" w:rsidP="00C45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C455C9" w:rsidRPr="00E21AA7">
              <w:rPr>
                <w:color w:val="000000"/>
                <w:sz w:val="16"/>
                <w:szCs w:val="16"/>
              </w:rPr>
              <w:t>арифная ставка (</w:t>
            </w:r>
            <w:proofErr w:type="gramStart"/>
            <w:r w:rsidR="00C455C9" w:rsidRPr="00E21AA7">
              <w:rPr>
                <w:color w:val="000000"/>
                <w:sz w:val="16"/>
                <w:szCs w:val="16"/>
              </w:rPr>
              <w:t>руб.коп</w:t>
            </w:r>
            <w:proofErr w:type="gramEnd"/>
            <w:r w:rsidR="00C455C9" w:rsidRPr="00E21AA7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AC063F" w:rsidP="00C45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</w:t>
            </w:r>
            <w:r w:rsidR="00C455C9" w:rsidRPr="00E21AA7">
              <w:rPr>
                <w:color w:val="000000"/>
                <w:sz w:val="16"/>
                <w:szCs w:val="16"/>
              </w:rPr>
              <w:t>ффективный фонд рабочего времени (час)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AC063F" w:rsidP="00C45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C455C9" w:rsidRPr="00E21AA7">
              <w:rPr>
                <w:color w:val="000000"/>
                <w:sz w:val="16"/>
                <w:szCs w:val="16"/>
              </w:rPr>
              <w:t>арифный фонд заработной платы (руб.)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C455C9" w:rsidP="00C45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21AA7">
              <w:rPr>
                <w:color w:val="000000"/>
                <w:sz w:val="16"/>
                <w:szCs w:val="16"/>
              </w:rPr>
              <w:t>Премия 45%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AC063F" w:rsidP="00C455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455C9" w:rsidRPr="00E21AA7">
              <w:rPr>
                <w:color w:val="000000"/>
                <w:sz w:val="16"/>
                <w:szCs w:val="16"/>
              </w:rPr>
              <w:t>сновной фонд заработной платы (руб.)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AC063F" w:rsidP="00C45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C455C9" w:rsidRPr="00E21AA7">
              <w:rPr>
                <w:color w:val="000000"/>
                <w:sz w:val="16"/>
                <w:szCs w:val="16"/>
              </w:rPr>
              <w:t xml:space="preserve">плата </w:t>
            </w:r>
            <w:proofErr w:type="spellStart"/>
            <w:proofErr w:type="gramStart"/>
            <w:r w:rsidR="00C455C9" w:rsidRPr="00E21AA7">
              <w:rPr>
                <w:color w:val="000000"/>
                <w:sz w:val="16"/>
                <w:szCs w:val="16"/>
              </w:rPr>
              <w:t>очеред-ного</w:t>
            </w:r>
            <w:proofErr w:type="spellEnd"/>
            <w:proofErr w:type="gramEnd"/>
            <w:r w:rsidR="00C455C9" w:rsidRPr="00E21AA7">
              <w:rPr>
                <w:color w:val="000000"/>
                <w:sz w:val="16"/>
                <w:szCs w:val="16"/>
              </w:rPr>
              <w:t xml:space="preserve"> отпуска (руб.)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AC063F" w:rsidP="00C455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C455C9" w:rsidRPr="00E21AA7">
              <w:rPr>
                <w:color w:val="000000"/>
                <w:sz w:val="16"/>
                <w:szCs w:val="16"/>
              </w:rPr>
              <w:t>одовой фонд заработной платы (руб.)</w:t>
            </w:r>
          </w:p>
        </w:tc>
      </w:tr>
      <w:tr w:rsidR="00C455C9" w:rsidRPr="00E21AA7" w:rsidTr="007D6743">
        <w:trPr>
          <w:trHeight w:val="375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C455C9" w:rsidP="00C455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C455C9" w:rsidP="00C45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F44E7D" w:rsidRDefault="00C455C9" w:rsidP="00F44E7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44E7D">
              <w:rPr>
                <w:color w:val="000000"/>
              </w:rPr>
              <w:t>Ч</w:t>
            </w:r>
            <w:r w:rsidRPr="00F44E7D">
              <w:rPr>
                <w:color w:val="000000"/>
                <w:vertAlign w:val="subscript"/>
              </w:rPr>
              <w:t>о.р</w:t>
            </w:r>
            <w:proofErr w:type="spellEnd"/>
            <w:r w:rsidRPr="00F44E7D">
              <w:rPr>
                <w:color w:val="000000"/>
                <w:vertAlign w:val="subscript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F44E7D" w:rsidRDefault="00C455C9" w:rsidP="00F44E7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44E7D">
              <w:rPr>
                <w:color w:val="000000"/>
              </w:rPr>
              <w:t>t</w:t>
            </w:r>
            <w:proofErr w:type="gramStart"/>
            <w:r w:rsidRPr="00F44E7D">
              <w:rPr>
                <w:color w:val="000000"/>
                <w:vertAlign w:val="subscript"/>
              </w:rPr>
              <w:t>ст.ч</w:t>
            </w:r>
            <w:proofErr w:type="spellEnd"/>
            <w:proofErr w:type="gramEnd"/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F44E7D" w:rsidRDefault="00C455C9" w:rsidP="00F44E7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44E7D">
              <w:rPr>
                <w:color w:val="000000"/>
              </w:rPr>
              <w:t>Т</w:t>
            </w:r>
            <w:r w:rsidRPr="00F44E7D">
              <w:rPr>
                <w:color w:val="000000"/>
                <w:vertAlign w:val="subscript"/>
              </w:rPr>
              <w:t>эфф</w:t>
            </w:r>
            <w:proofErr w:type="spellEnd"/>
            <w:r w:rsidRPr="00F44E7D">
              <w:rPr>
                <w:color w:val="000000"/>
                <w:vertAlign w:val="subscript"/>
              </w:rPr>
              <w:t>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F44E7D" w:rsidRDefault="00F44E7D" w:rsidP="00F44E7D">
            <w:pPr>
              <w:widowControl/>
              <w:autoSpaceDE/>
              <w:autoSpaceDN/>
              <w:adjustRightInd/>
              <w:jc w:val="center"/>
              <w:rPr>
                <w:color w:val="000000"/>
                <w:vertAlign w:val="subscript"/>
              </w:rPr>
            </w:pPr>
            <w:r w:rsidRPr="00F44E7D">
              <w:rPr>
                <w:noProof/>
                <w:color w:val="000000"/>
              </w:rPr>
              <w:t>З</w:t>
            </w:r>
            <w:r w:rsidRPr="00F44E7D">
              <w:rPr>
                <w:noProof/>
                <w:color w:val="000000"/>
                <w:vertAlign w:val="subscript"/>
              </w:rPr>
              <w:t>т.ф.</w:t>
            </w:r>
          </w:p>
          <w:p w:rsidR="00C455C9" w:rsidRPr="00F44E7D" w:rsidRDefault="00C455C9" w:rsidP="00F44E7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F44E7D" w:rsidRDefault="00C455C9" w:rsidP="00F44E7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44E7D">
              <w:rPr>
                <w:color w:val="000000"/>
              </w:rPr>
              <w:t>Пр.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F44E7D" w:rsidRDefault="00F44E7D" w:rsidP="00F44E7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З о.ф.</w:t>
            </w:r>
          </w:p>
          <w:p w:rsidR="00C455C9" w:rsidRPr="00F44E7D" w:rsidRDefault="00C455C9" w:rsidP="00F44E7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F44E7D" w:rsidRDefault="00C455C9" w:rsidP="00F44E7D">
            <w:pPr>
              <w:widowControl/>
              <w:autoSpaceDE/>
              <w:autoSpaceDN/>
              <w:adjustRightInd/>
              <w:jc w:val="center"/>
              <w:rPr>
                <w:color w:val="000000"/>
                <w:vertAlign w:val="subscript"/>
              </w:rPr>
            </w:pPr>
            <w:r w:rsidRPr="00F44E7D">
              <w:rPr>
                <w:noProof/>
                <w:color w:val="00000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28600"/>
                  <wp:effectExtent l="0" t="0" r="1270" b="0"/>
                  <wp:wrapNone/>
                  <wp:docPr id="3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44E7D">
              <w:rPr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238125"/>
                  <wp:effectExtent l="0" t="0" r="1270" b="635"/>
                  <wp:wrapNone/>
                  <wp:docPr id="3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4E7D">
              <w:rPr>
                <w:noProof/>
                <w:color w:val="000000"/>
              </w:rPr>
              <w:t>Д</w:t>
            </w:r>
            <w:r w:rsidR="00F44E7D">
              <w:rPr>
                <w:noProof/>
                <w:color w:val="000000"/>
                <w:vertAlign w:val="subscript"/>
              </w:rPr>
              <w:t>о</w:t>
            </w:r>
          </w:p>
          <w:p w:rsidR="00C455C9" w:rsidRPr="00F44E7D" w:rsidRDefault="00C455C9" w:rsidP="00F44E7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F44E7D" w:rsidRDefault="00C455C9" w:rsidP="00F44E7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F44E7D">
              <w:rPr>
                <w:color w:val="000000"/>
              </w:rPr>
              <w:t>З</w:t>
            </w:r>
            <w:r w:rsidRPr="00F44E7D">
              <w:rPr>
                <w:color w:val="000000"/>
                <w:vertAlign w:val="subscript"/>
              </w:rPr>
              <w:t>о.ф.</w:t>
            </w:r>
            <w:r w:rsidRPr="00F44E7D">
              <w:rPr>
                <w:color w:val="000000"/>
              </w:rPr>
              <w:t>+До</w:t>
            </w:r>
            <w:proofErr w:type="spellEnd"/>
          </w:p>
          <w:p w:rsidR="00C455C9" w:rsidRPr="00F44E7D" w:rsidRDefault="00C455C9" w:rsidP="007D674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7D6743" w:rsidRPr="00E21AA7" w:rsidTr="007D6743">
        <w:trPr>
          <w:trHeight w:val="375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7D6743" w:rsidRDefault="007D6743" w:rsidP="007D67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D6743">
              <w:rPr>
                <w:color w:val="000000"/>
                <w:sz w:val="22"/>
                <w:szCs w:val="22"/>
              </w:rPr>
              <w:t>Электромонтёры по обслуживанию токарных специальных станков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6743" w:rsidRPr="00E21AA7" w:rsidTr="007D6743">
        <w:trPr>
          <w:trHeight w:val="345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743" w:rsidRPr="007D6743" w:rsidRDefault="007D6743" w:rsidP="007D67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D6743">
              <w:rPr>
                <w:color w:val="000000"/>
                <w:sz w:val="22"/>
                <w:szCs w:val="22"/>
              </w:rPr>
              <w:t>Электромонтёры по обслуживанию алмазно-расточных станков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6743" w:rsidRPr="00E21AA7" w:rsidTr="007D6743">
        <w:trPr>
          <w:trHeight w:val="330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743" w:rsidRPr="007D6743" w:rsidRDefault="007D6743" w:rsidP="007D67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D6743">
              <w:rPr>
                <w:color w:val="000000"/>
                <w:sz w:val="22"/>
                <w:szCs w:val="22"/>
              </w:rPr>
              <w:t>Электромонтёры по обслуживанию вертикально фрезерных станков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6743" w:rsidRPr="00E21AA7" w:rsidTr="007D6743">
        <w:trPr>
          <w:trHeight w:val="435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3" w:rsidRPr="007D6743" w:rsidRDefault="007D6743" w:rsidP="007D67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D6743">
              <w:rPr>
                <w:color w:val="000000"/>
                <w:sz w:val="22"/>
                <w:szCs w:val="22"/>
              </w:rPr>
              <w:t xml:space="preserve">Электромонтёры по обслуживанию </w:t>
            </w:r>
            <w:proofErr w:type="spellStart"/>
            <w:r w:rsidRPr="007D6743">
              <w:rPr>
                <w:color w:val="000000"/>
                <w:sz w:val="22"/>
                <w:szCs w:val="22"/>
              </w:rPr>
              <w:t>кругошлифовальных</w:t>
            </w:r>
            <w:proofErr w:type="spellEnd"/>
            <w:r w:rsidRPr="007D6743">
              <w:rPr>
                <w:color w:val="000000"/>
                <w:sz w:val="22"/>
                <w:szCs w:val="22"/>
              </w:rPr>
              <w:t xml:space="preserve"> станков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6743" w:rsidRPr="00E21AA7" w:rsidTr="00EB5A9B">
        <w:trPr>
          <w:trHeight w:val="315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3" w:rsidRPr="007D6743" w:rsidRDefault="007D6743" w:rsidP="007D67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D6743">
              <w:rPr>
                <w:color w:val="000000"/>
                <w:sz w:val="22"/>
                <w:szCs w:val="22"/>
              </w:rPr>
              <w:t>Электромонтёры по обслуживанию токарных полуавтоматов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6743" w:rsidRPr="00E21AA7" w:rsidTr="007D6743">
        <w:trPr>
          <w:trHeight w:val="330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7D6743" w:rsidRDefault="007D6743" w:rsidP="007D67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D6743">
              <w:rPr>
                <w:color w:val="000000"/>
                <w:sz w:val="22"/>
                <w:szCs w:val="22"/>
              </w:rPr>
              <w:t xml:space="preserve">Электромонтёр c допуском до 1000 </w:t>
            </w:r>
            <w:proofErr w:type="gramStart"/>
            <w:r w:rsidRPr="007D6743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6743" w:rsidRPr="00E21AA7" w:rsidTr="007D6743">
        <w:trPr>
          <w:trHeight w:val="330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7D6743" w:rsidRDefault="007D6743" w:rsidP="007D67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D6743">
              <w:rPr>
                <w:color w:val="000000"/>
                <w:sz w:val="22"/>
                <w:szCs w:val="22"/>
              </w:rPr>
              <w:t xml:space="preserve">Электромонтёр c допуском свыше 1000 </w:t>
            </w:r>
            <w:proofErr w:type="gramStart"/>
            <w:r w:rsidRPr="007D6743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743" w:rsidRPr="00E21AA7" w:rsidRDefault="007D6743" w:rsidP="007D674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55C9" w:rsidRPr="00E21AA7" w:rsidTr="007D6743">
        <w:trPr>
          <w:trHeight w:val="330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C455C9" w:rsidP="00C45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21AA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C455C9" w:rsidP="00C45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21AA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C455C9" w:rsidP="00C455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C455C9" w:rsidP="00C45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21AA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C455C9" w:rsidP="00C455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C455C9" w:rsidP="00C455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C455C9" w:rsidP="00C455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C455C9" w:rsidP="00C455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C455C9" w:rsidP="00C455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55C9" w:rsidRPr="00E21AA7" w:rsidRDefault="00C455C9" w:rsidP="00C455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58364A" w:rsidRDefault="00C455C9" w:rsidP="00C455C9">
      <w:pPr>
        <w:jc w:val="right"/>
        <w:rPr>
          <w:sz w:val="28"/>
          <w:szCs w:val="28"/>
        </w:rPr>
      </w:pPr>
      <w:r w:rsidRPr="00C455C9">
        <w:rPr>
          <w:sz w:val="28"/>
          <w:szCs w:val="28"/>
        </w:rPr>
        <w:t>Таблица 2.10 Расчёт годового фонда заработной платы основных рабочих</w:t>
      </w:r>
    </w:p>
    <w:p w:rsidR="006763F3" w:rsidRPr="00C455C9" w:rsidRDefault="006763F3" w:rsidP="00C455C9">
      <w:pPr>
        <w:jc w:val="right"/>
        <w:rPr>
          <w:sz w:val="28"/>
          <w:szCs w:val="28"/>
        </w:rPr>
      </w:pPr>
    </w:p>
    <w:p w:rsidR="00E21AA7" w:rsidRDefault="00E21AA7" w:rsidP="009D3024">
      <w:pPr>
        <w:sectPr w:rsidR="00E21AA7">
          <w:pgSz w:w="16834" w:h="11909" w:orient="landscape"/>
          <w:pgMar w:top="1440" w:right="934" w:bottom="720" w:left="934" w:header="720" w:footer="720" w:gutter="0"/>
          <w:cols w:space="60"/>
          <w:noEndnote/>
        </w:sectPr>
      </w:pPr>
    </w:p>
    <w:tbl>
      <w:tblPr>
        <w:tblpPr w:leftFromText="180" w:rightFromText="180" w:horzAnchor="margin" w:tblpY="626"/>
        <w:tblW w:w="5000" w:type="pct"/>
        <w:tblLook w:val="04A0" w:firstRow="1" w:lastRow="0" w:firstColumn="1" w:lastColumn="0" w:noHBand="0" w:noVBand="1"/>
      </w:tblPr>
      <w:tblGrid>
        <w:gridCol w:w="5031"/>
        <w:gridCol w:w="2265"/>
        <w:gridCol w:w="1925"/>
        <w:gridCol w:w="1776"/>
        <w:gridCol w:w="2053"/>
        <w:gridCol w:w="2132"/>
      </w:tblGrid>
      <w:tr w:rsidR="001508B1" w:rsidRPr="0058364A" w:rsidTr="001508B1">
        <w:trPr>
          <w:trHeight w:val="2190"/>
        </w:trPr>
        <w:tc>
          <w:tcPr>
            <w:tcW w:w="16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lastRenderedPageBreak/>
              <w:t>Наименование должностей</w:t>
            </w:r>
          </w:p>
        </w:tc>
        <w:tc>
          <w:tcPr>
            <w:tcW w:w="7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58364A">
              <w:rPr>
                <w:color w:val="000000"/>
                <w:sz w:val="24"/>
                <w:szCs w:val="24"/>
              </w:rPr>
              <w:t>исленность работающих по штату (чел.)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Месячный должност</w:t>
            </w:r>
            <w:r w:rsidRPr="0058364A">
              <w:rPr>
                <w:color w:val="000000"/>
                <w:sz w:val="24"/>
                <w:szCs w:val="24"/>
              </w:rPr>
              <w:t>ной оклад</w:t>
            </w:r>
          </w:p>
        </w:tc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364A">
              <w:rPr>
                <w:color w:val="000000"/>
                <w:sz w:val="24"/>
                <w:szCs w:val="24"/>
              </w:rPr>
              <w:t>ремия 45% (руб.)</w:t>
            </w:r>
          </w:p>
        </w:tc>
        <w:tc>
          <w:tcPr>
            <w:tcW w:w="6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8364A">
              <w:rPr>
                <w:color w:val="000000"/>
                <w:sz w:val="24"/>
                <w:szCs w:val="24"/>
              </w:rPr>
              <w:t>сновной фонд заработной платы по окладам (руб.)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8364A">
              <w:rPr>
                <w:color w:val="000000"/>
                <w:sz w:val="24"/>
                <w:szCs w:val="24"/>
              </w:rPr>
              <w:t>олный годовой фонд заработной платы (руб.)</w:t>
            </w:r>
          </w:p>
        </w:tc>
      </w:tr>
      <w:tr w:rsidR="001508B1" w:rsidRPr="0058364A" w:rsidTr="001508B1">
        <w:trPr>
          <w:trHeight w:val="330"/>
        </w:trPr>
        <w:tc>
          <w:tcPr>
            <w:tcW w:w="16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508B1" w:rsidRPr="0058364A" w:rsidTr="001508B1">
        <w:trPr>
          <w:trHeight w:val="390"/>
        </w:trPr>
        <w:tc>
          <w:tcPr>
            <w:tcW w:w="16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8364A">
              <w:rPr>
                <w:i/>
                <w:i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8364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8364A">
              <w:rPr>
                <w:i/>
                <w:iCs/>
                <w:color w:val="000000"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58364A">
              <w:rPr>
                <w:i/>
                <w:iCs/>
                <w:color w:val="000000"/>
                <w:sz w:val="24"/>
                <w:szCs w:val="24"/>
              </w:rPr>
              <w:t>Пр.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8364A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58364A">
              <w:rPr>
                <w:i/>
                <w:iCs/>
                <w:color w:val="000000"/>
                <w:sz w:val="24"/>
                <w:szCs w:val="24"/>
                <w:vertAlign w:val="subscript"/>
              </w:rPr>
              <w:t>осн.ф</w:t>
            </w:r>
            <w:proofErr w:type="spellEnd"/>
            <w:r w:rsidRPr="0058364A">
              <w:rPr>
                <w:i/>
                <w:iCs/>
                <w:color w:val="000000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8364A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58364A">
              <w:rPr>
                <w:i/>
                <w:iCs/>
                <w:color w:val="000000"/>
                <w:sz w:val="24"/>
                <w:szCs w:val="24"/>
                <w:vertAlign w:val="subscript"/>
              </w:rPr>
              <w:t>год.ф</w:t>
            </w:r>
            <w:proofErr w:type="spellEnd"/>
            <w:r w:rsidRPr="0058364A">
              <w:rPr>
                <w:i/>
                <w:iCs/>
                <w:color w:val="000000"/>
                <w:sz w:val="24"/>
                <w:szCs w:val="24"/>
                <w:vertAlign w:val="subscript"/>
              </w:rPr>
              <w:t>.</w:t>
            </w:r>
          </w:p>
        </w:tc>
      </w:tr>
      <w:tr w:rsidR="001508B1" w:rsidRPr="0058364A" w:rsidTr="001508B1">
        <w:trPr>
          <w:trHeight w:val="330"/>
        </w:trPr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08B1" w:rsidRPr="0058364A" w:rsidTr="001508B1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Заместитель начальника цеха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08B1" w:rsidRPr="0058364A" w:rsidTr="001508B1">
        <w:trPr>
          <w:trHeight w:val="720"/>
        </w:trPr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Начальник ремонтно-механического отделения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08B1" w:rsidRPr="0058364A" w:rsidTr="001508B1">
        <w:trPr>
          <w:trHeight w:val="330"/>
        </w:trPr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Начальник закалочного участка цеха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08B1" w:rsidRPr="0058364A" w:rsidTr="001508B1">
        <w:trPr>
          <w:trHeight w:val="330"/>
        </w:trPr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Начальник станочного отделения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08B1" w:rsidRPr="0058364A" w:rsidTr="001508B1">
        <w:trPr>
          <w:trHeight w:val="330"/>
        </w:trPr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08B1" w:rsidRPr="0058364A" w:rsidTr="001508B1">
        <w:trPr>
          <w:trHeight w:val="330"/>
        </w:trPr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Уборщик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08B1" w:rsidRPr="0058364A" w:rsidTr="001508B1">
        <w:trPr>
          <w:trHeight w:val="420"/>
        </w:trPr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364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08B1" w:rsidRPr="0058364A" w:rsidRDefault="001508B1" w:rsidP="00E21A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D3024" w:rsidRPr="00E21AA7" w:rsidRDefault="00E21AA7" w:rsidP="00E21AA7">
      <w:pPr>
        <w:jc w:val="right"/>
        <w:rPr>
          <w:sz w:val="28"/>
          <w:szCs w:val="28"/>
        </w:rPr>
        <w:sectPr w:rsidR="009D3024" w:rsidRPr="00E21AA7">
          <w:pgSz w:w="16834" w:h="11909" w:orient="landscape"/>
          <w:pgMar w:top="1440" w:right="934" w:bottom="720" w:left="934" w:header="720" w:footer="720" w:gutter="0"/>
          <w:cols w:space="60"/>
          <w:noEndnote/>
        </w:sectPr>
      </w:pPr>
      <w:r w:rsidRPr="00E21AA7">
        <w:rPr>
          <w:sz w:val="28"/>
          <w:szCs w:val="28"/>
        </w:rPr>
        <w:t>Таблица 2.11 Расчет годового фонда зар</w:t>
      </w:r>
      <w:r>
        <w:rPr>
          <w:sz w:val="28"/>
          <w:szCs w:val="28"/>
        </w:rPr>
        <w:t>аботной платы ИТР, служащих и МОП</w:t>
      </w:r>
    </w:p>
    <w:p w:rsidR="00434122" w:rsidRPr="00434122" w:rsidRDefault="00434122" w:rsidP="006763F3">
      <w:pPr>
        <w:pStyle w:val="1"/>
      </w:pPr>
      <w:bookmarkStart w:id="14" w:name="_Toc474337326"/>
      <w:r w:rsidRPr="00434122">
        <w:lastRenderedPageBreak/>
        <w:t>2.</w:t>
      </w:r>
      <w:r w:rsidR="00C828E9">
        <w:t>8.</w:t>
      </w:r>
      <w:r w:rsidRPr="00434122">
        <w:t xml:space="preserve"> Расчет стоимости материалов</w:t>
      </w:r>
      <w:bookmarkEnd w:id="14"/>
    </w:p>
    <w:p w:rsidR="00434122" w:rsidRPr="00434122" w:rsidRDefault="00434122" w:rsidP="00434122">
      <w:pPr>
        <w:widowControl/>
        <w:autoSpaceDE/>
        <w:autoSpaceDN/>
        <w:adjustRightInd/>
        <w:spacing w:line="360" w:lineRule="auto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434122">
        <w:rPr>
          <w:bCs/>
          <w:sz w:val="28"/>
          <w:szCs w:val="28"/>
          <w:shd w:val="clear" w:color="auto" w:fill="FFFFFF"/>
        </w:rPr>
        <w:t>Затраты на материалы, расходуемые при ремонтах и обслуживании электротехнического оборудования определяются в процентах от основного фонда заработной платы производственных рабочих (ремонтников и дежурных электриков). Условно принимаем 50÷80%.</w:t>
      </w:r>
    </w:p>
    <w:p w:rsidR="00434122" w:rsidRDefault="00434122" w:rsidP="00434122">
      <w:pPr>
        <w:widowControl/>
        <w:autoSpaceDE/>
        <w:autoSpaceDN/>
        <w:adjustRightInd/>
        <w:spacing w:line="360" w:lineRule="auto"/>
        <w:ind w:firstLine="851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434122">
        <w:rPr>
          <w:bCs/>
          <w:sz w:val="28"/>
          <w:szCs w:val="28"/>
          <w:shd w:val="clear" w:color="auto" w:fill="FFFFFF"/>
        </w:rPr>
        <w:t>З</w:t>
      </w:r>
      <w:r w:rsidRPr="00434122">
        <w:rPr>
          <w:bCs/>
          <w:sz w:val="28"/>
          <w:szCs w:val="28"/>
          <w:shd w:val="clear" w:color="auto" w:fill="FFFFFF"/>
          <w:vertAlign w:val="subscript"/>
        </w:rPr>
        <w:t>м</w:t>
      </w:r>
      <w:proofErr w:type="spellEnd"/>
      <w:r w:rsidRPr="00434122">
        <w:rPr>
          <w:bCs/>
          <w:sz w:val="28"/>
          <w:szCs w:val="28"/>
          <w:shd w:val="clear" w:color="auto" w:fill="FFFFFF"/>
        </w:rPr>
        <w:t>= (0,5÷0,</w:t>
      </w:r>
      <w:proofErr w:type="gramStart"/>
      <w:r w:rsidRPr="00434122">
        <w:rPr>
          <w:bCs/>
          <w:sz w:val="28"/>
          <w:szCs w:val="28"/>
          <w:shd w:val="clear" w:color="auto" w:fill="FFFFFF"/>
        </w:rPr>
        <w:t>8)</w:t>
      </w:r>
      <w:proofErr w:type="spellStart"/>
      <w:r w:rsidR="00C07C2A" w:rsidRPr="00C07C2A">
        <w:rPr>
          <w:bCs/>
          <w:sz w:val="28"/>
          <w:szCs w:val="28"/>
          <w:shd w:val="clear" w:color="auto" w:fill="FFFFFF"/>
        </w:rPr>
        <w:t>Зосн.ф</w:t>
      </w:r>
      <w:proofErr w:type="spellEnd"/>
      <w:proofErr w:type="gramEnd"/>
      <w:r w:rsidR="006763F3">
        <w:rPr>
          <w:bCs/>
          <w:sz w:val="28"/>
          <w:szCs w:val="28"/>
          <w:shd w:val="clear" w:color="auto" w:fill="FFFFFF"/>
        </w:rPr>
        <w:tab/>
      </w:r>
      <w:r w:rsidR="006763F3">
        <w:rPr>
          <w:bCs/>
          <w:sz w:val="28"/>
          <w:szCs w:val="28"/>
          <w:shd w:val="clear" w:color="auto" w:fill="FFFFFF"/>
        </w:rPr>
        <w:tab/>
      </w:r>
      <w:r w:rsidR="006763F3">
        <w:rPr>
          <w:bCs/>
          <w:sz w:val="28"/>
          <w:szCs w:val="28"/>
          <w:shd w:val="clear" w:color="auto" w:fill="FFFFFF"/>
        </w:rPr>
        <w:tab/>
      </w:r>
      <w:r w:rsidR="006763F3">
        <w:rPr>
          <w:bCs/>
          <w:sz w:val="28"/>
          <w:szCs w:val="28"/>
          <w:shd w:val="clear" w:color="auto" w:fill="FFFFFF"/>
        </w:rPr>
        <w:tab/>
      </w:r>
      <w:r w:rsidR="006763F3">
        <w:rPr>
          <w:bCs/>
          <w:sz w:val="28"/>
          <w:szCs w:val="28"/>
          <w:shd w:val="clear" w:color="auto" w:fill="FFFFFF"/>
        </w:rPr>
        <w:tab/>
      </w:r>
      <w:r w:rsidR="006763F3">
        <w:rPr>
          <w:bCs/>
          <w:sz w:val="28"/>
          <w:szCs w:val="28"/>
          <w:shd w:val="clear" w:color="auto" w:fill="FFFFFF"/>
        </w:rPr>
        <w:tab/>
      </w:r>
      <w:r w:rsidRPr="00434122">
        <w:rPr>
          <w:bCs/>
          <w:sz w:val="28"/>
          <w:szCs w:val="28"/>
          <w:shd w:val="clear" w:color="auto" w:fill="FFFFFF"/>
        </w:rPr>
        <w:t>(</w:t>
      </w:r>
      <w:r w:rsidR="00E378BF">
        <w:rPr>
          <w:bCs/>
          <w:sz w:val="28"/>
          <w:szCs w:val="28"/>
          <w:shd w:val="clear" w:color="auto" w:fill="FFFFFF"/>
        </w:rPr>
        <w:t>3</w:t>
      </w:r>
      <w:r w:rsidR="004B067B">
        <w:rPr>
          <w:bCs/>
          <w:sz w:val="28"/>
          <w:szCs w:val="28"/>
          <w:shd w:val="clear" w:color="auto" w:fill="FFFFFF"/>
        </w:rPr>
        <w:t>1</w:t>
      </w:r>
      <w:r w:rsidRPr="00434122">
        <w:rPr>
          <w:bCs/>
          <w:sz w:val="28"/>
          <w:szCs w:val="28"/>
          <w:shd w:val="clear" w:color="auto" w:fill="FFFFFF"/>
        </w:rPr>
        <w:t>)</w:t>
      </w:r>
      <w:r w:rsidR="006763F3" w:rsidRPr="006763F3">
        <w:rPr>
          <w:sz w:val="28"/>
          <w:szCs w:val="28"/>
        </w:rPr>
        <w:t xml:space="preserve"> </w:t>
      </w:r>
      <w:r w:rsidR="006763F3">
        <w:rPr>
          <w:sz w:val="28"/>
          <w:szCs w:val="28"/>
        </w:rPr>
        <w:t>/4, с.69/</w:t>
      </w:r>
    </w:p>
    <w:p w:rsidR="006763F3" w:rsidRPr="00434122" w:rsidRDefault="006763F3" w:rsidP="00434122">
      <w:pPr>
        <w:widowControl/>
        <w:autoSpaceDE/>
        <w:autoSpaceDN/>
        <w:adjustRightInd/>
        <w:spacing w:line="360" w:lineRule="auto"/>
        <w:ind w:firstLine="851"/>
        <w:jc w:val="both"/>
        <w:rPr>
          <w:bCs/>
          <w:sz w:val="28"/>
          <w:szCs w:val="28"/>
          <w:shd w:val="clear" w:color="auto" w:fill="FFFFFF"/>
        </w:rPr>
      </w:pPr>
    </w:p>
    <w:p w:rsidR="00434122" w:rsidRDefault="00434122" w:rsidP="006763F3">
      <w:pPr>
        <w:pStyle w:val="1"/>
      </w:pPr>
      <w:bookmarkStart w:id="15" w:name="_Toc474337327"/>
      <w:r w:rsidRPr="00B66F7C">
        <w:t>2.</w:t>
      </w:r>
      <w:r w:rsidR="00C828E9">
        <w:t>9.</w:t>
      </w:r>
      <w:r w:rsidRPr="00B66F7C">
        <w:t xml:space="preserve"> Структура энергетической составляющей себестоимости продукции</w:t>
      </w:r>
      <w:bookmarkEnd w:id="15"/>
    </w:p>
    <w:p w:rsidR="00A70DC3" w:rsidRPr="00A70DC3" w:rsidRDefault="00A70DC3" w:rsidP="00A70DC3"/>
    <w:p w:rsidR="00434122" w:rsidRDefault="00434122" w:rsidP="00434122">
      <w:pPr>
        <w:widowControl/>
        <w:autoSpaceDE/>
        <w:autoSpaceDN/>
        <w:adjustRightInd/>
        <w:spacing w:line="360" w:lineRule="auto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434122">
        <w:rPr>
          <w:bCs/>
          <w:sz w:val="28"/>
          <w:szCs w:val="28"/>
          <w:shd w:val="clear" w:color="auto" w:fill="FFFFFF"/>
        </w:rPr>
        <w:t xml:space="preserve">Результаты расчетов предыдущих разделов сводятся в таблицу </w:t>
      </w:r>
      <w:r w:rsidR="00A70DC3">
        <w:rPr>
          <w:bCs/>
          <w:sz w:val="28"/>
          <w:szCs w:val="28"/>
          <w:shd w:val="clear" w:color="auto" w:fill="FFFFFF"/>
        </w:rPr>
        <w:t xml:space="preserve">2.12 </w:t>
      </w:r>
      <w:r w:rsidRPr="00434122">
        <w:rPr>
          <w:bCs/>
          <w:sz w:val="28"/>
          <w:szCs w:val="28"/>
          <w:shd w:val="clear" w:color="auto" w:fill="FFFFFF"/>
        </w:rPr>
        <w:t>– Структура себестоимости продукции, по которой определяются суммарные затраты здания, обусловленные использованием электрической энергии, а также долю каждого элемента затрат в суммарных издержках, т.е. структуру электроэнергетической составляющей себестоимости продукции.</w:t>
      </w:r>
    </w:p>
    <w:p w:rsidR="00365E4E" w:rsidRDefault="00365E4E" w:rsidP="00434122">
      <w:pPr>
        <w:widowControl/>
        <w:autoSpaceDE/>
        <w:autoSpaceDN/>
        <w:adjustRightInd/>
        <w:spacing w:line="360" w:lineRule="auto"/>
        <w:ind w:firstLine="851"/>
        <w:jc w:val="both"/>
        <w:rPr>
          <w:b/>
          <w:bCs/>
          <w:sz w:val="28"/>
          <w:szCs w:val="28"/>
          <w:shd w:val="clear" w:color="auto" w:fill="FFFFFF"/>
        </w:rPr>
      </w:pPr>
    </w:p>
    <w:p w:rsidR="00434122" w:rsidRPr="000F1445" w:rsidRDefault="00434122" w:rsidP="000F1445">
      <w:pPr>
        <w:widowControl/>
        <w:autoSpaceDE/>
        <w:autoSpaceDN/>
        <w:adjustRightInd/>
        <w:spacing w:line="360" w:lineRule="auto"/>
        <w:ind w:firstLine="851"/>
        <w:jc w:val="right"/>
        <w:rPr>
          <w:sz w:val="28"/>
          <w:szCs w:val="28"/>
          <w:shd w:val="clear" w:color="auto" w:fill="FFFFFF"/>
        </w:rPr>
      </w:pPr>
      <w:r w:rsidRPr="000F1445">
        <w:rPr>
          <w:bCs/>
          <w:sz w:val="28"/>
          <w:szCs w:val="28"/>
          <w:shd w:val="clear" w:color="auto" w:fill="FFFFFF"/>
        </w:rPr>
        <w:t>Таблица</w:t>
      </w:r>
      <w:r w:rsidR="00FC281E" w:rsidRPr="000F1445">
        <w:rPr>
          <w:bCs/>
          <w:sz w:val="28"/>
          <w:szCs w:val="28"/>
          <w:shd w:val="clear" w:color="auto" w:fill="FFFFFF"/>
        </w:rPr>
        <w:t xml:space="preserve"> 2.1</w:t>
      </w:r>
      <w:r w:rsidR="000F1445" w:rsidRPr="000F1445">
        <w:rPr>
          <w:bCs/>
          <w:sz w:val="28"/>
          <w:szCs w:val="28"/>
          <w:shd w:val="clear" w:color="auto" w:fill="FFFFFF"/>
        </w:rPr>
        <w:t>2</w:t>
      </w:r>
      <w:r w:rsidRPr="000F1445">
        <w:rPr>
          <w:bCs/>
          <w:sz w:val="28"/>
          <w:szCs w:val="28"/>
          <w:shd w:val="clear" w:color="auto" w:fill="FFFFFF"/>
        </w:rPr>
        <w:t xml:space="preserve"> Структура себестоимости продукции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1"/>
        <w:gridCol w:w="1515"/>
        <w:gridCol w:w="1559"/>
      </w:tblGrid>
      <w:tr w:rsidR="00434122" w:rsidRPr="00434122" w:rsidTr="00A70DC3">
        <w:trPr>
          <w:gridAfter w:val="1"/>
          <w:wAfter w:w="1514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434122">
              <w:rPr>
                <w:sz w:val="28"/>
                <w:szCs w:val="28"/>
              </w:rPr>
              <w:t>Элементы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E905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434122">
              <w:rPr>
                <w:sz w:val="28"/>
                <w:szCs w:val="28"/>
              </w:rPr>
              <w:t>Величина</w:t>
            </w:r>
          </w:p>
        </w:tc>
      </w:tr>
      <w:tr w:rsidR="00434122" w:rsidRPr="00434122" w:rsidTr="00A70DC3">
        <w:trPr>
          <w:trHeight w:val="35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E905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434122">
              <w:rPr>
                <w:sz w:val="28"/>
                <w:szCs w:val="28"/>
              </w:rPr>
              <w:t>руб.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434122">
              <w:rPr>
                <w:sz w:val="28"/>
                <w:szCs w:val="28"/>
              </w:rPr>
              <w:t>%</w:t>
            </w:r>
          </w:p>
        </w:tc>
      </w:tr>
      <w:tr w:rsidR="00434122" w:rsidRPr="00434122" w:rsidTr="00A70DC3">
        <w:trPr>
          <w:trHeight w:val="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434122"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E905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434122">
              <w:rPr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434122">
              <w:rPr>
                <w:sz w:val="28"/>
                <w:szCs w:val="28"/>
              </w:rPr>
              <w:t>3</w:t>
            </w:r>
          </w:p>
        </w:tc>
      </w:tr>
      <w:tr w:rsidR="00434122" w:rsidRPr="00434122" w:rsidTr="00A70D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434122">
              <w:rPr>
                <w:sz w:val="28"/>
                <w:szCs w:val="28"/>
              </w:rPr>
              <w:t>Плата за электроэнергию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E905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434122" w:rsidRPr="00434122" w:rsidTr="00A70D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434122">
              <w:rPr>
                <w:sz w:val="28"/>
                <w:szCs w:val="28"/>
              </w:rPr>
              <w:t>Стоимость материалов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E905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434122" w:rsidRPr="00434122" w:rsidTr="00A70D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434122">
              <w:rPr>
                <w:sz w:val="28"/>
                <w:szCs w:val="28"/>
              </w:rPr>
              <w:t>Заработная плата персонала энергохозяйства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E905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434122" w:rsidRPr="00434122" w:rsidTr="00A70D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434122">
              <w:rPr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E905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434122" w:rsidRPr="00434122" w:rsidTr="00A70D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434122">
              <w:rPr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E905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434122" w:rsidRPr="00434122" w:rsidTr="00A70D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434122">
              <w:rPr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E9055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22" w:rsidRPr="00434122" w:rsidRDefault="00434122" w:rsidP="00434122">
            <w:pPr>
              <w:widowControl/>
              <w:autoSpaceDE/>
              <w:autoSpaceDN/>
              <w:adjustRightInd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434122">
              <w:rPr>
                <w:sz w:val="28"/>
                <w:szCs w:val="28"/>
              </w:rPr>
              <w:t>100</w:t>
            </w:r>
          </w:p>
        </w:tc>
      </w:tr>
    </w:tbl>
    <w:p w:rsidR="00434122" w:rsidRPr="00434122" w:rsidRDefault="00434122" w:rsidP="00434122">
      <w:pPr>
        <w:widowControl/>
        <w:autoSpaceDE/>
        <w:autoSpaceDN/>
        <w:adjustRightInd/>
        <w:spacing w:line="360" w:lineRule="auto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434122">
        <w:rPr>
          <w:bCs/>
          <w:sz w:val="28"/>
          <w:szCs w:val="28"/>
          <w:shd w:val="clear" w:color="auto" w:fill="FFFFFF"/>
        </w:rPr>
        <w:lastRenderedPageBreak/>
        <w:t>По данным структуры себестоимости продукции видно, что самая большая величина затрат приходится на ……. (…%). Второе место по размерам затрат занимают …… (…%). Это обуславливается ……….</w:t>
      </w:r>
    </w:p>
    <w:p w:rsidR="006763F3" w:rsidRPr="00434122" w:rsidRDefault="006763F3" w:rsidP="00434122">
      <w:pPr>
        <w:widowControl/>
        <w:autoSpaceDE/>
        <w:autoSpaceDN/>
        <w:adjustRightInd/>
        <w:spacing w:line="360" w:lineRule="auto"/>
        <w:ind w:firstLine="851"/>
        <w:jc w:val="both"/>
        <w:rPr>
          <w:bCs/>
          <w:sz w:val="28"/>
          <w:szCs w:val="28"/>
          <w:shd w:val="clear" w:color="auto" w:fill="FFFFFF"/>
        </w:rPr>
      </w:pPr>
    </w:p>
    <w:p w:rsidR="009D3024" w:rsidRPr="005A2754" w:rsidRDefault="00434122" w:rsidP="006763F3">
      <w:pPr>
        <w:pStyle w:val="1"/>
      </w:pPr>
      <w:bookmarkStart w:id="16" w:name="_Toc474337328"/>
      <w:r>
        <w:t>2.</w:t>
      </w:r>
      <w:proofErr w:type="gramStart"/>
      <w:r w:rsidR="00C828E9">
        <w:t>10.</w:t>
      </w:r>
      <w:r w:rsidR="009D3024" w:rsidRPr="005A2754">
        <w:t>Технико</w:t>
      </w:r>
      <w:proofErr w:type="gramEnd"/>
      <w:r w:rsidR="009D3024" w:rsidRPr="005A2754">
        <w:t>- экономические показатели</w:t>
      </w:r>
      <w:bookmarkEnd w:id="16"/>
    </w:p>
    <w:p w:rsidR="009D3024" w:rsidRDefault="009D3024" w:rsidP="009D3024">
      <w:pPr>
        <w:spacing w:line="360" w:lineRule="auto"/>
        <w:ind w:firstLine="851"/>
        <w:jc w:val="both"/>
        <w:rPr>
          <w:b/>
          <w:bCs/>
          <w:sz w:val="28"/>
          <w:szCs w:val="28"/>
          <w:shd w:val="clear" w:color="auto" w:fill="FFFFFF"/>
        </w:rPr>
      </w:pPr>
    </w:p>
    <w:p w:rsidR="009D3024" w:rsidRPr="00434122" w:rsidRDefault="009D3024" w:rsidP="000F1445">
      <w:pPr>
        <w:spacing w:line="360" w:lineRule="auto"/>
        <w:ind w:firstLine="851"/>
        <w:jc w:val="right"/>
        <w:rPr>
          <w:bCs/>
          <w:sz w:val="28"/>
          <w:szCs w:val="28"/>
          <w:shd w:val="clear" w:color="auto" w:fill="FFFFFF"/>
        </w:rPr>
      </w:pPr>
      <w:r w:rsidRPr="00434122">
        <w:rPr>
          <w:bCs/>
          <w:sz w:val="28"/>
          <w:szCs w:val="28"/>
          <w:shd w:val="clear" w:color="auto" w:fill="FFFFFF"/>
        </w:rPr>
        <w:t xml:space="preserve">Таблица </w:t>
      </w:r>
      <w:r w:rsidR="00FC281E">
        <w:rPr>
          <w:bCs/>
          <w:sz w:val="28"/>
          <w:szCs w:val="28"/>
          <w:shd w:val="clear" w:color="auto" w:fill="FFFFFF"/>
        </w:rPr>
        <w:t>2.1</w:t>
      </w:r>
      <w:r w:rsidR="000F1445">
        <w:rPr>
          <w:bCs/>
          <w:sz w:val="28"/>
          <w:szCs w:val="28"/>
          <w:shd w:val="clear" w:color="auto" w:fill="FFFFFF"/>
        </w:rPr>
        <w:t>3</w:t>
      </w:r>
      <w:r w:rsidRPr="00434122">
        <w:rPr>
          <w:bCs/>
          <w:sz w:val="28"/>
          <w:szCs w:val="28"/>
          <w:shd w:val="clear" w:color="auto" w:fill="FFFFFF"/>
        </w:rPr>
        <w:t xml:space="preserve"> Технико-экономические показатели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7"/>
        <w:gridCol w:w="1426"/>
        <w:gridCol w:w="1141"/>
        <w:gridCol w:w="1159"/>
      </w:tblGrid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 xml:space="preserve">Ед. </w:t>
            </w:r>
            <w:proofErr w:type="spellStart"/>
            <w:r w:rsidRPr="00E9055D">
              <w:rPr>
                <w:sz w:val="24"/>
                <w:szCs w:val="24"/>
              </w:rPr>
              <w:t>измер</w:t>
            </w:r>
            <w:proofErr w:type="spellEnd"/>
            <w:r w:rsidRPr="00E9055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Величины</w:t>
            </w:r>
          </w:p>
        </w:tc>
      </w:tr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4</w:t>
            </w:r>
          </w:p>
        </w:tc>
      </w:tr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Сменность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Максимальная потребляемая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9055D">
              <w:rPr>
                <w:sz w:val="24"/>
                <w:szCs w:val="24"/>
              </w:rPr>
              <w:t>Рмах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Годовое потребление электроэнергии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9055D">
              <w:rPr>
                <w:sz w:val="24"/>
                <w:szCs w:val="24"/>
              </w:rPr>
              <w:t>Эгод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Потери электроэнергии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∆Э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Стоимость основных фондов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9055D">
              <w:rPr>
                <w:sz w:val="24"/>
                <w:szCs w:val="24"/>
              </w:rPr>
              <w:t>Иа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Стоимость потребляемой электроэнергии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9055D">
              <w:rPr>
                <w:sz w:val="24"/>
                <w:szCs w:val="24"/>
              </w:rPr>
              <w:t>Пэл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Приведенные затраты схемы электроснабжения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Суммарная трудоемкость ремонтов и 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∑</w:t>
            </w:r>
            <w:proofErr w:type="spellStart"/>
            <w:r w:rsidRPr="00E9055D">
              <w:rPr>
                <w:sz w:val="24"/>
                <w:szCs w:val="24"/>
              </w:rPr>
              <w:t>Тр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н/ч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Численность персонала всего энергохозяйства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9055D">
              <w:rPr>
                <w:sz w:val="24"/>
                <w:szCs w:val="24"/>
              </w:rPr>
              <w:t>Чобщ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из них рабочие ремонтники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9055D">
              <w:rPr>
                <w:sz w:val="24"/>
                <w:szCs w:val="24"/>
              </w:rPr>
              <w:t>Чрем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9055D">
              <w:rPr>
                <w:sz w:val="24"/>
                <w:szCs w:val="24"/>
              </w:rPr>
              <w:t>Чсл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Годовой фонд ЗП персонала энергохозяйства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9055D">
              <w:rPr>
                <w:sz w:val="24"/>
                <w:szCs w:val="24"/>
              </w:rPr>
              <w:t>ФЗПобщ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из них 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9055D">
              <w:rPr>
                <w:sz w:val="24"/>
                <w:szCs w:val="24"/>
              </w:rPr>
              <w:t>ФЗПраб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024" w:rsidRPr="00E9055D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9055D">
              <w:rPr>
                <w:sz w:val="24"/>
                <w:szCs w:val="24"/>
              </w:rPr>
              <w:t>ФЗПсл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055D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024" w:rsidRPr="00E9055D" w:rsidRDefault="009D3024" w:rsidP="00A612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D3024" w:rsidRDefault="009D3024" w:rsidP="00AA41E3">
      <w:pPr>
        <w:spacing w:line="360" w:lineRule="auto"/>
        <w:ind w:firstLine="851"/>
        <w:jc w:val="both"/>
        <w:rPr>
          <w:b/>
          <w:bCs/>
          <w:sz w:val="28"/>
          <w:szCs w:val="28"/>
          <w:shd w:val="clear" w:color="auto" w:fill="FFFFFF"/>
        </w:rPr>
        <w:sectPr w:rsidR="009D3024" w:rsidSect="00AA41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1E3" w:rsidRPr="005A2754" w:rsidRDefault="00AA41E3" w:rsidP="00AA41E3">
      <w:pPr>
        <w:spacing w:line="360" w:lineRule="auto"/>
        <w:ind w:firstLine="851"/>
        <w:jc w:val="both"/>
        <w:rPr>
          <w:b/>
          <w:bCs/>
          <w:sz w:val="28"/>
          <w:szCs w:val="28"/>
          <w:shd w:val="clear" w:color="auto" w:fill="FFFFFF"/>
        </w:rPr>
      </w:pPr>
      <w:r w:rsidRPr="005A2754">
        <w:rPr>
          <w:b/>
          <w:bCs/>
          <w:sz w:val="28"/>
          <w:szCs w:val="28"/>
          <w:shd w:val="clear" w:color="auto" w:fill="FFFFFF"/>
        </w:rPr>
        <w:lastRenderedPageBreak/>
        <w:t>Приложения</w:t>
      </w:r>
    </w:p>
    <w:p w:rsidR="00AA41E3" w:rsidRPr="005A2754" w:rsidRDefault="00AA41E3" w:rsidP="006763F3">
      <w:pPr>
        <w:pStyle w:val="1"/>
      </w:pPr>
      <w:bookmarkStart w:id="17" w:name="_Toc474337329"/>
      <w:r w:rsidRPr="005A2754">
        <w:t>Приложение А — Нормы амортизационных отчислений и эксплуатационных расходов</w:t>
      </w:r>
      <w:bookmarkEnd w:id="17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5200"/>
        <w:gridCol w:w="1826"/>
        <w:gridCol w:w="1933"/>
      </w:tblGrid>
      <w:tr w:rsidR="00AA41E3" w:rsidRPr="005A2754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Элементы схемы электроснабжения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На амортизацию,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На эксплуатацию, %</w:t>
            </w:r>
          </w:p>
        </w:tc>
      </w:tr>
      <w:tr w:rsidR="00AA41E3" w:rsidRPr="005A2754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Воздушные ЛЭП от 0,4 до 20 кВ на металлических или ж/б опорах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0,5</w:t>
            </w:r>
          </w:p>
        </w:tc>
      </w:tr>
      <w:tr w:rsidR="00AA41E3" w:rsidRPr="005A2754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Воздушные ЛЭП от 35 кВ и выше на металлических или ж/б опорах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0,4</w:t>
            </w:r>
          </w:p>
        </w:tc>
      </w:tr>
      <w:tr w:rsidR="00AA41E3" w:rsidRPr="005A2754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Кабельные линии до 10 кВ со свинцовой оболочкой в земле,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2,0</w:t>
            </w:r>
          </w:p>
        </w:tc>
      </w:tr>
      <w:tr w:rsidR="00AA41E3" w:rsidRPr="005A2754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Кабельные линии с алюминиевой оболочкой</w:t>
            </w:r>
          </w:p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В земле</w:t>
            </w:r>
          </w:p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В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4,3</w:t>
            </w:r>
          </w:p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2,0</w:t>
            </w:r>
          </w:p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2,0</w:t>
            </w:r>
          </w:p>
        </w:tc>
      </w:tr>
      <w:tr w:rsidR="00AA41E3" w:rsidRPr="005A2754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Кабельные линии до 10 кВ с пластмассовой оболочкой в земле,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2,0</w:t>
            </w:r>
          </w:p>
        </w:tc>
      </w:tr>
      <w:tr w:rsidR="00AA41E3" w:rsidRPr="005A2754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Кабельные линии от 20 до 35 кВ со свинцовой оболочкой в земле,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2,0</w:t>
            </w:r>
          </w:p>
        </w:tc>
      </w:tr>
      <w:tr w:rsidR="00AA41E3" w:rsidRPr="005A2754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Кабельные линии от 110 до 220 кВ маслонаполненные в земле,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2,0</w:t>
            </w:r>
          </w:p>
        </w:tc>
      </w:tr>
      <w:tr w:rsidR="00AA41E3" w:rsidRPr="005A2754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Электродвигатели</w:t>
            </w:r>
          </w:p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Мощностью до100 кВ</w:t>
            </w:r>
          </w:p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Мощностью более100 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12,6</w:t>
            </w:r>
          </w:p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1,7</w:t>
            </w:r>
          </w:p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1,0</w:t>
            </w:r>
          </w:p>
        </w:tc>
      </w:tr>
      <w:tr w:rsidR="00AA41E3" w:rsidRPr="005A2754" w:rsidTr="009D30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Силовое электротехническое оборудование и распределительные устройства: электрооборудование открытых и закрытых РУ, выключатели, реакторы, шины, изоляторы, силовые и измерительные трансформаторы и другое оборудование</w:t>
            </w:r>
          </w:p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До 150 кВ</w:t>
            </w:r>
          </w:p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220 кВ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6,4</w:t>
            </w:r>
          </w:p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3,0</w:t>
            </w:r>
          </w:p>
          <w:p w:rsidR="00AA41E3" w:rsidRPr="005A2754" w:rsidRDefault="00AA41E3" w:rsidP="00A61227">
            <w:pPr>
              <w:jc w:val="both"/>
              <w:rPr>
                <w:sz w:val="28"/>
                <w:szCs w:val="28"/>
              </w:rPr>
            </w:pPr>
            <w:r w:rsidRPr="005A2754">
              <w:rPr>
                <w:sz w:val="28"/>
                <w:szCs w:val="28"/>
              </w:rPr>
              <w:t>2,0</w:t>
            </w:r>
          </w:p>
        </w:tc>
      </w:tr>
    </w:tbl>
    <w:p w:rsidR="000705E5" w:rsidRDefault="000705E5" w:rsidP="00AA41E3">
      <w:pPr>
        <w:spacing w:line="360" w:lineRule="auto"/>
        <w:ind w:firstLine="851"/>
        <w:jc w:val="both"/>
        <w:rPr>
          <w:b/>
          <w:bCs/>
          <w:sz w:val="28"/>
          <w:szCs w:val="28"/>
          <w:shd w:val="clear" w:color="auto" w:fill="FFFFFF"/>
        </w:rPr>
      </w:pPr>
    </w:p>
    <w:p w:rsidR="000705E5" w:rsidRPr="00915100" w:rsidRDefault="000705E5" w:rsidP="006763F3">
      <w:pPr>
        <w:pStyle w:val="1"/>
        <w:rPr>
          <w:b/>
        </w:rPr>
      </w:pPr>
      <w:r>
        <w:br w:type="page"/>
      </w:r>
      <w:bookmarkStart w:id="18" w:name="_Toc474337330"/>
      <w:r w:rsidRPr="00915100">
        <w:lastRenderedPageBreak/>
        <w:t>Приложение Б — Выбор мощности, тока и сечения проводов и кабелей</w:t>
      </w:r>
      <w:bookmarkEnd w:id="18"/>
    </w:p>
    <w:p w:rsidR="0094178C" w:rsidRDefault="0094178C" w:rsidP="0094178C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0705E5" w:rsidRPr="0094178C" w:rsidRDefault="000705E5" w:rsidP="0094178C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94178C">
        <w:rPr>
          <w:sz w:val="28"/>
          <w:szCs w:val="28"/>
        </w:rPr>
        <w:t>Выбор сечения кабелей и проводов является обязательным и очень важным пунктом при монтаже и проектировании схемы любой электрической установки.</w:t>
      </w:r>
      <w:r w:rsidRPr="0094178C">
        <w:rPr>
          <w:sz w:val="28"/>
          <w:szCs w:val="28"/>
        </w:rPr>
        <w:br/>
        <w:t>Для правильного выбора сечения силового провода необходимо учитывать величину максимально потребляемого нагрузкой тока.</w:t>
      </w:r>
      <w:r w:rsidRPr="0094178C">
        <w:rPr>
          <w:sz w:val="28"/>
          <w:szCs w:val="28"/>
        </w:rPr>
        <w:br/>
        <w:t>Значения токов легко определить, зная паспортную мощность потребителей по формуле: I = Р/220.</w:t>
      </w:r>
      <w:r w:rsidRPr="0094178C">
        <w:rPr>
          <w:sz w:val="28"/>
          <w:szCs w:val="28"/>
        </w:rPr>
        <w:br/>
        <w:t>Зная суммарный ток всех потребителей и учитывая соотношения допустимой для провода</w:t>
      </w:r>
      <w:r w:rsidRPr="0094178C">
        <w:rPr>
          <w:b/>
          <w:bCs/>
          <w:sz w:val="28"/>
          <w:szCs w:val="28"/>
        </w:rPr>
        <w:t xml:space="preserve"> токовой нагрузки</w:t>
      </w:r>
      <w:r w:rsidRPr="0094178C">
        <w:rPr>
          <w:sz w:val="28"/>
          <w:szCs w:val="28"/>
        </w:rPr>
        <w:t xml:space="preserve"> (открытой проводки) на сечение провода:</w:t>
      </w:r>
    </w:p>
    <w:p w:rsidR="000705E5" w:rsidRPr="0094178C" w:rsidRDefault="000705E5" w:rsidP="0094178C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94178C">
        <w:rPr>
          <w:sz w:val="28"/>
          <w:szCs w:val="28"/>
        </w:rPr>
        <w:t xml:space="preserve">- </w:t>
      </w:r>
      <w:r w:rsidRPr="0094178C">
        <w:rPr>
          <w:sz w:val="28"/>
          <w:szCs w:val="28"/>
          <w:u w:val="single"/>
        </w:rPr>
        <w:t>для медного провода 10 ампер</w:t>
      </w:r>
      <w:r w:rsidRPr="0094178C">
        <w:rPr>
          <w:sz w:val="28"/>
          <w:szCs w:val="28"/>
        </w:rPr>
        <w:t xml:space="preserve"> на миллиметр квадратный,</w:t>
      </w:r>
    </w:p>
    <w:p w:rsidR="000705E5" w:rsidRPr="0094178C" w:rsidRDefault="000705E5" w:rsidP="0094178C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94178C">
        <w:rPr>
          <w:sz w:val="28"/>
          <w:szCs w:val="28"/>
        </w:rPr>
        <w:t xml:space="preserve">- </w:t>
      </w:r>
      <w:r w:rsidRPr="0094178C">
        <w:rPr>
          <w:sz w:val="28"/>
          <w:szCs w:val="28"/>
          <w:u w:val="single"/>
        </w:rPr>
        <w:t>для алюминиевого 8 ампер</w:t>
      </w:r>
      <w:r w:rsidRPr="0094178C">
        <w:rPr>
          <w:sz w:val="28"/>
          <w:szCs w:val="28"/>
        </w:rPr>
        <w:t xml:space="preserve"> на миллиметр квадратный, можно определить, подойдет ли имеющийся у вас провод или же необходимо использовать другой.</w:t>
      </w:r>
    </w:p>
    <w:p w:rsidR="000705E5" w:rsidRPr="0094178C" w:rsidRDefault="000705E5" w:rsidP="0094178C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94178C">
        <w:rPr>
          <w:sz w:val="28"/>
          <w:szCs w:val="28"/>
        </w:rPr>
        <w:t>При выполнении скрытой силовой проводки (в трубке или же в стене) приведенные значения уменьшаются умножением на поправочный коэффициент 0,8.</w:t>
      </w:r>
      <w:r w:rsidRPr="0094178C">
        <w:rPr>
          <w:sz w:val="28"/>
          <w:szCs w:val="28"/>
        </w:rPr>
        <w:br/>
        <w:t>Следует отметить, что открытая силовая проводка обычно выполняется проводом с сечением не менее 4 кв. мм из расчета достаточной механической прочности.</w:t>
      </w:r>
      <w:r w:rsidRPr="0094178C">
        <w:rPr>
          <w:sz w:val="28"/>
          <w:szCs w:val="28"/>
        </w:rPr>
        <w:br/>
        <w:t>Приведенные выше соотношения легко запоминаются и обеспечивают достаточную точность для использования проводов. Если требуется с большей точностью знать длительно допустимую токовую нагрузку для медных проводов и кабелей, то можно воспользоваться нижеприведенными таблицами.</w:t>
      </w:r>
    </w:p>
    <w:p w:rsidR="000705E5" w:rsidRPr="0094178C" w:rsidRDefault="000705E5" w:rsidP="0094178C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94178C">
        <w:rPr>
          <w:sz w:val="28"/>
          <w:szCs w:val="28"/>
        </w:rPr>
        <w:t>В следующей таблице сведены данные мощности, тока и сечения кабельно-проводниковых материалов,</w:t>
      </w:r>
      <w:r w:rsidRPr="0094178C">
        <w:rPr>
          <w:sz w:val="28"/>
          <w:szCs w:val="28"/>
        </w:rPr>
        <w:br/>
        <w:t xml:space="preserve">для расчетов и выбора </w:t>
      </w:r>
      <w:proofErr w:type="spellStart"/>
      <w:r w:rsidRPr="0094178C">
        <w:rPr>
          <w:sz w:val="28"/>
          <w:szCs w:val="28"/>
        </w:rPr>
        <w:t>зашитных</w:t>
      </w:r>
      <w:proofErr w:type="spellEnd"/>
      <w:r w:rsidRPr="0094178C">
        <w:rPr>
          <w:sz w:val="28"/>
          <w:szCs w:val="28"/>
        </w:rPr>
        <w:t xml:space="preserve"> средств, кабельно-проводниковых материалов и электрооборудования.</w:t>
      </w:r>
    </w:p>
    <w:p w:rsidR="000705E5" w:rsidRPr="002658C8" w:rsidRDefault="000705E5" w:rsidP="000705E5">
      <w:pPr>
        <w:spacing w:before="100" w:beforeAutospacing="1" w:after="100" w:afterAutospacing="1"/>
        <w:rPr>
          <w:sz w:val="24"/>
          <w:szCs w:val="24"/>
        </w:rPr>
      </w:pPr>
      <w:r w:rsidRPr="002658C8">
        <w:rPr>
          <w:noProof/>
          <w:color w:val="0000FF"/>
          <w:sz w:val="24"/>
          <w:szCs w:val="24"/>
        </w:rPr>
        <w:lastRenderedPageBreak/>
        <w:drawing>
          <wp:inline distT="0" distB="0" distL="0" distR="0" wp14:anchorId="57453CF8" wp14:editId="1640E990">
            <wp:extent cx="4362450" cy="6315075"/>
            <wp:effectExtent l="0" t="0" r="0" b="9525"/>
            <wp:docPr id="1" name="Рисунок 1" descr="d0b1d0b5d0b7d18bd0bcd18fd0bdd0bdd18bd0b9798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0b1d0b5d0b7d18bd0bcd18fd0bdd0bdd18bd0b9798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E5" w:rsidRPr="002658C8" w:rsidRDefault="000705E5" w:rsidP="000705E5">
      <w:pPr>
        <w:spacing w:before="100" w:beforeAutospacing="1" w:after="100" w:afterAutospacing="1"/>
        <w:outlineLvl w:val="4"/>
        <w:rPr>
          <w:b/>
          <w:bCs/>
        </w:rPr>
      </w:pPr>
      <w:r w:rsidRPr="002658C8">
        <w:rPr>
          <w:b/>
          <w:bCs/>
        </w:rPr>
        <w:t>Допустимый длительный ток для проводов и шнуров</w:t>
      </w:r>
      <w:r w:rsidRPr="002658C8">
        <w:rPr>
          <w:b/>
          <w:bCs/>
        </w:rPr>
        <w:br/>
        <w:t>с резиновой и поливинилхлоридной изоляцией с медными жилами</w:t>
      </w:r>
    </w:p>
    <w:p w:rsidR="000705E5" w:rsidRDefault="000705E5" w:rsidP="000705E5">
      <w:pPr>
        <w:spacing w:before="100" w:beforeAutospacing="1" w:after="100" w:afterAutospacing="1"/>
        <w:rPr>
          <w:sz w:val="24"/>
          <w:szCs w:val="24"/>
        </w:rPr>
        <w:sectPr w:rsidR="000705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5E5" w:rsidRPr="00E83309" w:rsidRDefault="000705E5" w:rsidP="000705E5">
      <w:pPr>
        <w:rPr>
          <w:rFonts w:ascii="Verdana" w:hAnsi="Verdana"/>
          <w:sz w:val="24"/>
          <w:szCs w:val="24"/>
        </w:rPr>
      </w:pPr>
      <w:r w:rsidRPr="00E83309">
        <w:rPr>
          <w:rFonts w:ascii="Verdana" w:hAnsi="Verdana"/>
          <w:b/>
          <w:bCs/>
          <w:color w:val="000000"/>
          <w:sz w:val="24"/>
          <w:szCs w:val="24"/>
        </w:rPr>
        <w:lastRenderedPageBreak/>
        <w:t xml:space="preserve">Силовые кабели с медными токопроводящими жилами ВВГ, ВВБГ, ВВБ, </w:t>
      </w:r>
      <w:proofErr w:type="spellStart"/>
      <w:r w:rsidRPr="00E83309">
        <w:rPr>
          <w:rFonts w:ascii="Verdana" w:hAnsi="Verdana"/>
          <w:b/>
          <w:bCs/>
          <w:color w:val="000000"/>
          <w:sz w:val="24"/>
          <w:szCs w:val="24"/>
        </w:rPr>
        <w:t>ВБбШВ</w:t>
      </w:r>
      <w:proofErr w:type="spellEnd"/>
    </w:p>
    <w:p w:rsidR="000705E5" w:rsidRPr="00E83309" w:rsidRDefault="000705E5" w:rsidP="000705E5">
      <w:pPr>
        <w:rPr>
          <w:rFonts w:ascii="Verdana" w:hAnsi="Verdana"/>
          <w:sz w:val="24"/>
          <w:szCs w:val="24"/>
        </w:rPr>
      </w:pPr>
      <w:r w:rsidRPr="00E83309">
        <w:rPr>
          <w:rFonts w:ascii="Verdana" w:hAnsi="Verdana"/>
          <w:sz w:val="24"/>
          <w:szCs w:val="24"/>
        </w:rPr>
        <w:t> </w:t>
      </w: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188"/>
        <w:gridCol w:w="1661"/>
        <w:gridCol w:w="536"/>
        <w:gridCol w:w="656"/>
        <w:gridCol w:w="536"/>
        <w:gridCol w:w="656"/>
        <w:gridCol w:w="855"/>
        <w:gridCol w:w="656"/>
        <w:gridCol w:w="675"/>
        <w:gridCol w:w="795"/>
      </w:tblGrid>
      <w:tr w:rsidR="000705E5" w:rsidRPr="00A61227" w:rsidTr="0094178C">
        <w:trPr>
          <w:jc w:val="center"/>
        </w:trPr>
        <w:tc>
          <w:tcPr>
            <w:tcW w:w="683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27">
              <w:rPr>
                <w:b/>
                <w:bCs/>
                <w:sz w:val="24"/>
                <w:szCs w:val="24"/>
              </w:rPr>
              <w:t>Количество жил, сечение, мм</w:t>
            </w:r>
            <w:r w:rsidRPr="00A6122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8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27">
              <w:rPr>
                <w:b/>
                <w:bCs/>
                <w:sz w:val="24"/>
                <w:szCs w:val="24"/>
              </w:rPr>
              <w:t>Диаметр проволоки в ТПЖ, мм</w:t>
            </w:r>
          </w:p>
        </w:tc>
        <w:tc>
          <w:tcPr>
            <w:tcW w:w="99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27">
              <w:rPr>
                <w:b/>
                <w:bCs/>
                <w:sz w:val="24"/>
                <w:szCs w:val="24"/>
              </w:rPr>
              <w:t>Электрическое сопротивление ТПЖ при 20ºC, Ом/км</w:t>
            </w:r>
          </w:p>
        </w:tc>
        <w:tc>
          <w:tcPr>
            <w:tcW w:w="61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27">
              <w:rPr>
                <w:b/>
                <w:bCs/>
                <w:sz w:val="24"/>
                <w:szCs w:val="24"/>
              </w:rPr>
              <w:t>Толщина изоляции, мм (1)</w:t>
            </w:r>
          </w:p>
        </w:tc>
        <w:tc>
          <w:tcPr>
            <w:tcW w:w="618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27">
              <w:rPr>
                <w:b/>
                <w:bCs/>
                <w:sz w:val="24"/>
                <w:szCs w:val="24"/>
              </w:rPr>
              <w:t>Толщина оболочки, мм (2)</w:t>
            </w:r>
          </w:p>
        </w:tc>
        <w:tc>
          <w:tcPr>
            <w:tcW w:w="76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27">
              <w:rPr>
                <w:b/>
                <w:bCs/>
                <w:sz w:val="24"/>
                <w:szCs w:val="24"/>
              </w:rPr>
              <w:t xml:space="preserve">Наружный диаметр кабеля, мм </w:t>
            </w:r>
          </w:p>
        </w:tc>
        <w:tc>
          <w:tcPr>
            <w:tcW w:w="66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27">
              <w:rPr>
                <w:b/>
                <w:bCs/>
                <w:sz w:val="24"/>
                <w:szCs w:val="24"/>
              </w:rPr>
              <w:t>Масса кабеля, кг/км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27">
              <w:rPr>
                <w:b/>
                <w:bCs/>
                <w:sz w:val="24"/>
                <w:szCs w:val="24"/>
              </w:rPr>
              <w:t>660В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27">
              <w:rPr>
                <w:b/>
                <w:bCs/>
                <w:sz w:val="24"/>
                <w:szCs w:val="24"/>
              </w:rPr>
              <w:t>1000В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27">
              <w:rPr>
                <w:b/>
                <w:bCs/>
                <w:sz w:val="24"/>
                <w:szCs w:val="24"/>
              </w:rPr>
              <w:t>660В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27">
              <w:rPr>
                <w:b/>
                <w:bCs/>
                <w:sz w:val="24"/>
                <w:szCs w:val="24"/>
              </w:rPr>
              <w:t>1000В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27">
              <w:rPr>
                <w:b/>
                <w:bCs/>
                <w:sz w:val="24"/>
                <w:szCs w:val="24"/>
              </w:rPr>
              <w:t>660В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27">
              <w:rPr>
                <w:b/>
                <w:bCs/>
                <w:sz w:val="24"/>
                <w:szCs w:val="24"/>
              </w:rPr>
              <w:t>1000В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27">
              <w:rPr>
                <w:b/>
                <w:bCs/>
                <w:sz w:val="24"/>
                <w:szCs w:val="24"/>
              </w:rPr>
              <w:t>660В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A61227">
              <w:rPr>
                <w:b/>
                <w:bCs/>
                <w:sz w:val="24"/>
                <w:szCs w:val="24"/>
              </w:rPr>
              <w:t>1000В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1х1,5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5,37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41,81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1х2,5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1,76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7,41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5,76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48,9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53,65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1х4,0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4,61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6,64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76,58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1х6,0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2,73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3,08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7,13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98,14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1х10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7,95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141,7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1х16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215,7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1х25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2,13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0,727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11,79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1х35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2,51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0,524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12,93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436,8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1х50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0,387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581,4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1х70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2,13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0,268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16,49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790,93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1х95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2,51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0,193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18,99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1078,86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1х120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2,82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0,153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20,54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1324,12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2х1,5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4,5х7,5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2х2,5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1,76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7,41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5,4х8,3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2х4,0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4,61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6,0х9,7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2х6,0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2,73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3,08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7,1х11,3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2х10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8,4х13,7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2х16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9,3х15,6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2х25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2,13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0,727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20,98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691,2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2х35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2,51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0,524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22,9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23,26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877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890,3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2х50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0,387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26,8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1191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1208,1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2х70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2,13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0,268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1662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3х1,5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9,39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112,7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3х2,5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1,76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7,41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147,8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3х4,0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4,61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215,9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3х6,0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2,73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3,08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13,17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280,3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3х10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14,93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410,8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3х16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612,2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3х25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2,13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0,727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977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3х35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2,51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0,524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25,15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1272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1290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3х50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0,387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28,96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1702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1724,7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3х70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2,13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0,268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2359,5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3х2,5+1х1,5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1,76; 1,37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7,41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11,09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157,4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174,1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3х4,0+1х2,5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2,24; 1,76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4,61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11,77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12,79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225,61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250,9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3х6,0+1х4,0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2,73; 2,24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3,08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305,9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337,6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3х10+1х6,0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3,55; 2,73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15,36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16,38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469,4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488,8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3х16+1х10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4,50; 3,55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18,58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19,07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718,74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732,9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3х25+1х16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2,13; 4,50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0,727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23,27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1123,1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1162,2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3х35+1х25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2,51; 2,13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0,524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27,25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1559,4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1582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3х50+1х35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1,78; 2,51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0,387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31,52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2089,3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2115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3х70+1х35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2,13; 2,51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0,268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2775,6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3х95+1х50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2,51; 1,78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0,193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40,7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3735,6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3х120+1х70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2,82; 2,133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0,153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44,7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4712,7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lastRenderedPageBreak/>
              <w:t>4х1,5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9,19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10,16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138,39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4х2,5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1,76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7,41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184,18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4х4,0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4,61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11,77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272,4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4х6,0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2,73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3,08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356,89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4х10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15,89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16,38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515,9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528,58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4х16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18,58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19,07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776,2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790,87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4х25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2,13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0,727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24,98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1253,8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1291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4х35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2,51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0,524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27,25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27,73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1653,9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1678,6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4х50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0,387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31,52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2223,1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2251,7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4х70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2,13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0,268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37,22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3106</w:t>
            </w:r>
          </w:p>
        </w:tc>
      </w:tr>
      <w:tr w:rsidR="000705E5" w:rsidRPr="00A61227" w:rsidTr="0094178C">
        <w:trPr>
          <w:jc w:val="center"/>
        </w:trPr>
        <w:tc>
          <w:tcPr>
            <w:tcW w:w="6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4х95</w:t>
            </w:r>
          </w:p>
        </w:tc>
        <w:tc>
          <w:tcPr>
            <w:tcW w:w="6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2,51</w:t>
            </w:r>
          </w:p>
        </w:tc>
        <w:tc>
          <w:tcPr>
            <w:tcW w:w="9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0,193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42,28</w:t>
            </w:r>
          </w:p>
        </w:tc>
        <w:tc>
          <w:tcPr>
            <w:tcW w:w="3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A61227" w:rsidRDefault="000705E5" w:rsidP="0094178C">
            <w:pPr>
              <w:jc w:val="center"/>
              <w:rPr>
                <w:sz w:val="24"/>
                <w:szCs w:val="24"/>
              </w:rPr>
            </w:pPr>
            <w:r w:rsidRPr="00A61227">
              <w:rPr>
                <w:color w:val="000000"/>
                <w:sz w:val="24"/>
                <w:szCs w:val="24"/>
              </w:rPr>
              <w:t>4188,3</w:t>
            </w:r>
          </w:p>
        </w:tc>
      </w:tr>
    </w:tbl>
    <w:p w:rsidR="000705E5" w:rsidRPr="00E83309" w:rsidRDefault="000705E5" w:rsidP="000705E5">
      <w:pPr>
        <w:rPr>
          <w:rFonts w:ascii="Verdana" w:hAnsi="Verdana"/>
          <w:sz w:val="24"/>
          <w:szCs w:val="24"/>
        </w:rPr>
      </w:pPr>
      <w:r w:rsidRPr="00E83309">
        <w:rPr>
          <w:rFonts w:ascii="Verdana" w:hAnsi="Verdana"/>
          <w:sz w:val="24"/>
          <w:szCs w:val="24"/>
        </w:rPr>
        <w:t> </w:t>
      </w:r>
    </w:p>
    <w:p w:rsidR="000705E5" w:rsidRPr="00E83309" w:rsidRDefault="000705E5" w:rsidP="000705E5">
      <w:pPr>
        <w:rPr>
          <w:rFonts w:ascii="Verdana" w:hAnsi="Verdana"/>
          <w:sz w:val="24"/>
          <w:szCs w:val="24"/>
        </w:rPr>
      </w:pPr>
      <w:r w:rsidRPr="00E83309">
        <w:rPr>
          <w:rFonts w:ascii="Verdana" w:hAnsi="Verdana"/>
          <w:b/>
          <w:bCs/>
          <w:color w:val="000000"/>
          <w:sz w:val="24"/>
          <w:szCs w:val="24"/>
        </w:rPr>
        <w:t xml:space="preserve">Силовые кабели с </w:t>
      </w:r>
      <w:proofErr w:type="spellStart"/>
      <w:r w:rsidRPr="00E83309">
        <w:rPr>
          <w:rFonts w:ascii="Verdana" w:hAnsi="Verdana"/>
          <w:b/>
          <w:bCs/>
          <w:color w:val="000000"/>
          <w:sz w:val="24"/>
          <w:szCs w:val="24"/>
        </w:rPr>
        <w:t>аллюминиевыми</w:t>
      </w:r>
      <w:proofErr w:type="spellEnd"/>
      <w:r w:rsidRPr="00E83309">
        <w:rPr>
          <w:rFonts w:ascii="Verdana" w:hAnsi="Verdana"/>
          <w:b/>
          <w:bCs/>
          <w:color w:val="000000"/>
          <w:sz w:val="24"/>
          <w:szCs w:val="24"/>
        </w:rPr>
        <w:t xml:space="preserve"> токопроводящими жилами АВВГ, АВВБГ, АВВБ, </w:t>
      </w:r>
      <w:proofErr w:type="spellStart"/>
      <w:r w:rsidRPr="00E83309">
        <w:rPr>
          <w:rFonts w:ascii="Verdana" w:hAnsi="Verdana"/>
          <w:b/>
          <w:bCs/>
          <w:color w:val="000000"/>
          <w:sz w:val="24"/>
          <w:szCs w:val="24"/>
        </w:rPr>
        <w:t>АВБбШВ</w:t>
      </w:r>
      <w:proofErr w:type="spellEnd"/>
    </w:p>
    <w:p w:rsidR="000705E5" w:rsidRPr="00E83309" w:rsidRDefault="000705E5" w:rsidP="000705E5">
      <w:pPr>
        <w:rPr>
          <w:rFonts w:ascii="Verdana" w:hAnsi="Verdana"/>
          <w:sz w:val="24"/>
          <w:szCs w:val="24"/>
        </w:rPr>
      </w:pPr>
      <w:r w:rsidRPr="00E83309">
        <w:rPr>
          <w:rFonts w:ascii="Verdana" w:hAnsi="Verdana"/>
          <w:sz w:val="24"/>
          <w:szCs w:val="24"/>
        </w:rPr>
        <w:t> </w:t>
      </w: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188"/>
        <w:gridCol w:w="1661"/>
        <w:gridCol w:w="682"/>
        <w:gridCol w:w="656"/>
        <w:gridCol w:w="536"/>
        <w:gridCol w:w="656"/>
        <w:gridCol w:w="1095"/>
        <w:gridCol w:w="656"/>
        <w:gridCol w:w="675"/>
        <w:gridCol w:w="795"/>
      </w:tblGrid>
      <w:tr w:rsidR="000705E5" w:rsidRPr="00E83309" w:rsidTr="0094178C">
        <w:trPr>
          <w:trHeight w:val="585"/>
          <w:jc w:val="center"/>
        </w:trPr>
        <w:tc>
          <w:tcPr>
            <w:tcW w:w="664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E83309">
              <w:rPr>
                <w:b/>
                <w:bCs/>
                <w:sz w:val="24"/>
                <w:szCs w:val="24"/>
              </w:rPr>
              <w:t>Количество жил, сечение, мм</w:t>
            </w:r>
            <w:r w:rsidRPr="00E8330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6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E83309">
              <w:rPr>
                <w:b/>
                <w:bCs/>
                <w:sz w:val="24"/>
                <w:szCs w:val="24"/>
              </w:rPr>
              <w:t>Диаметр проволоки в ТПЖ, мм</w:t>
            </w:r>
          </w:p>
        </w:tc>
        <w:tc>
          <w:tcPr>
            <w:tcW w:w="951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E83309">
              <w:rPr>
                <w:b/>
                <w:bCs/>
                <w:sz w:val="24"/>
                <w:szCs w:val="24"/>
              </w:rPr>
              <w:t>Электрическое сопротивление ТПЖ при 20ºC, Ом/км</w:t>
            </w:r>
          </w:p>
        </w:tc>
        <w:tc>
          <w:tcPr>
            <w:tcW w:w="65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E83309">
              <w:rPr>
                <w:b/>
                <w:bCs/>
                <w:sz w:val="24"/>
                <w:szCs w:val="24"/>
              </w:rPr>
              <w:t>Толщина изоляции, мм (1)</w:t>
            </w:r>
          </w:p>
        </w:tc>
        <w:tc>
          <w:tcPr>
            <w:tcW w:w="60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E83309">
              <w:rPr>
                <w:b/>
                <w:bCs/>
                <w:sz w:val="24"/>
                <w:szCs w:val="24"/>
              </w:rPr>
              <w:t>Толщина оболочки, мм (2)</w:t>
            </w:r>
          </w:p>
        </w:tc>
        <w:tc>
          <w:tcPr>
            <w:tcW w:w="83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E83309">
              <w:rPr>
                <w:b/>
                <w:bCs/>
                <w:sz w:val="24"/>
                <w:szCs w:val="24"/>
              </w:rPr>
              <w:t xml:space="preserve">Наружный диаметр кабеля, мм </w:t>
            </w:r>
          </w:p>
        </w:tc>
        <w:tc>
          <w:tcPr>
            <w:tcW w:w="66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jc w:val="center"/>
              <w:rPr>
                <w:b/>
                <w:bCs/>
                <w:sz w:val="24"/>
                <w:szCs w:val="24"/>
              </w:rPr>
            </w:pPr>
            <w:r w:rsidRPr="00E83309">
              <w:rPr>
                <w:b/>
                <w:bCs/>
                <w:sz w:val="24"/>
                <w:szCs w:val="24"/>
              </w:rPr>
              <w:t>Масса кабеля, кг/км</w:t>
            </w:r>
          </w:p>
        </w:tc>
      </w:tr>
      <w:tr w:rsidR="000705E5" w:rsidRPr="00E83309" w:rsidTr="0094178C">
        <w:trPr>
          <w:trHeight w:val="210"/>
          <w:jc w:val="center"/>
        </w:trPr>
        <w:tc>
          <w:tcPr>
            <w:tcW w:w="664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21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83309">
              <w:rPr>
                <w:b/>
                <w:bCs/>
                <w:sz w:val="24"/>
                <w:szCs w:val="24"/>
              </w:rPr>
              <w:t>660В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21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83309">
              <w:rPr>
                <w:b/>
                <w:bCs/>
                <w:sz w:val="24"/>
                <w:szCs w:val="24"/>
              </w:rPr>
              <w:t>1000В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21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83309">
              <w:rPr>
                <w:b/>
                <w:bCs/>
                <w:sz w:val="24"/>
                <w:szCs w:val="24"/>
              </w:rPr>
              <w:t>660В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21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83309">
              <w:rPr>
                <w:b/>
                <w:bCs/>
                <w:sz w:val="24"/>
                <w:szCs w:val="24"/>
              </w:rPr>
              <w:t>1000В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21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83309">
              <w:rPr>
                <w:b/>
                <w:bCs/>
                <w:sz w:val="24"/>
                <w:szCs w:val="24"/>
              </w:rPr>
              <w:t>660В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21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83309">
              <w:rPr>
                <w:b/>
                <w:bCs/>
                <w:sz w:val="24"/>
                <w:szCs w:val="24"/>
              </w:rPr>
              <w:t>1000В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21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83309">
              <w:rPr>
                <w:b/>
                <w:bCs/>
                <w:sz w:val="24"/>
                <w:szCs w:val="24"/>
              </w:rPr>
              <w:t>660В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21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83309">
              <w:rPr>
                <w:b/>
                <w:bCs/>
                <w:sz w:val="24"/>
                <w:szCs w:val="24"/>
              </w:rPr>
              <w:t>1000В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1х2,5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1,76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5,36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5,76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38,60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1х4,0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7,41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6,04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6,64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52,20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1х6,0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2,73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5,11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6,53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7,13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61,93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1х10,0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3,08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7,75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7,95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80,51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1х16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9,30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117,20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1х25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161,77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1х35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6,60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0,868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199,11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1х50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0,641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13,6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269,98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1х70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0,443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16,49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369,58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1х95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2,51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0,320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18,99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487,69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1х120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2,82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0,253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20,54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578,22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2х2,5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1,76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5,36х8,32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2х4,0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7,41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6,04х9,68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2х6,0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2,73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5,11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7,13х11,26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2х10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3,08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8,35х13,7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2х16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9,3х15,6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2х25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332,8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2х35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6,60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0,868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409,7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2х50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0,641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577,4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2х70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0,443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812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3х2,5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1,76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9,36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102,3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3х4,0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7,41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10,83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142,3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3х6,0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2,73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5,11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11,88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13,17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170,9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3х10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3,08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14,93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225,8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3х16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3х25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444,0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3х35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6,60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0,868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553,4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3х50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0,641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27,02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784,6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3х2,5+2,5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1,76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11,09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106,36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123,47</w:t>
            </w:r>
          </w:p>
        </w:tc>
      </w:tr>
      <w:tr w:rsidR="000705E5" w:rsidRPr="00E83309" w:rsidTr="0094178C">
        <w:trPr>
          <w:trHeight w:val="1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3х4,0+2,5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2,24; 1,76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7,41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0,7;0,6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 xml:space="preserve">1,0; </w:t>
            </w:r>
            <w:r w:rsidRPr="00E83309">
              <w:rPr>
                <w:color w:val="000000"/>
                <w:sz w:val="24"/>
                <w:szCs w:val="24"/>
              </w:rPr>
              <w:lastRenderedPageBreak/>
              <w:t>0,8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lastRenderedPageBreak/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11,77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12,79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136,79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162,12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3х6,0+4,0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2,73; 2,24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5,11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172,02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203,69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3х10+6,0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3,55; 2,73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3,08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0,9;0,7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15,36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16,38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247,93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267,33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3х16+10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4,50; 3,55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18,58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19,07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374,04</w:t>
            </w:r>
          </w:p>
        </w:tc>
      </w:tr>
      <w:tr w:rsidR="000705E5" w:rsidRPr="00E83309" w:rsidTr="0094178C">
        <w:trPr>
          <w:trHeight w:val="1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3х25+16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5,60; 4,50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1,1;0,9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1,2; 1,0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22,68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526,3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3х35+16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6,60; 4,50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0,868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25,01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697,5</w:t>
            </w:r>
          </w:p>
        </w:tc>
      </w:tr>
      <w:tr w:rsidR="000705E5" w:rsidRPr="00E83309" w:rsidTr="0094178C">
        <w:trPr>
          <w:trHeight w:val="1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3х50+25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8,00; 5,60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0,641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1,3;1,1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1,4; 1,1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1,4; 1,2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29,35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29,83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919,5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941,18</w:t>
            </w:r>
          </w:p>
        </w:tc>
      </w:tr>
      <w:tr w:rsidR="000705E5" w:rsidRPr="00E83309" w:rsidTr="0094178C">
        <w:trPr>
          <w:trHeight w:val="1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3х70+35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3,55; 6,60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0,443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1,4; 1,2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1241,7</w:t>
            </w:r>
          </w:p>
        </w:tc>
      </w:tr>
      <w:tr w:rsidR="000705E5" w:rsidRPr="00E83309" w:rsidTr="0094178C">
        <w:trPr>
          <w:trHeight w:val="1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3х95+50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2,51; 8,0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0,320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1,4; 1,5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38,3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1608,2</w:t>
            </w:r>
          </w:p>
        </w:tc>
      </w:tr>
      <w:tr w:rsidR="000705E5" w:rsidRPr="00E83309" w:rsidTr="0094178C">
        <w:trPr>
          <w:trHeight w:val="1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3х120+70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2,82; 3,55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0,253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1,4; 1,5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2002,8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4х2,5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1,76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106,37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123,56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4х4,0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7,41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11,77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174,20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4х6,0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2,73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5,11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178,7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211,03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4х10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3,08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15,89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16,38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269,3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281,95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4х16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18,58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19,07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379,8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394,55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4х25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22,68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544,5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561,78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4х35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6,60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0,868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25,01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725,92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4х50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0,641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29,35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29,83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1093,7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1001,58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4х70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0,443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37,22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1420,5</w:t>
            </w:r>
          </w:p>
        </w:tc>
      </w:tr>
      <w:tr w:rsidR="000705E5" w:rsidRPr="00E83309" w:rsidTr="0094178C">
        <w:trPr>
          <w:trHeight w:val="195"/>
          <w:jc w:val="center"/>
        </w:trPr>
        <w:tc>
          <w:tcPr>
            <w:tcW w:w="6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4х95</w:t>
            </w:r>
          </w:p>
        </w:tc>
        <w:tc>
          <w:tcPr>
            <w:tcW w:w="6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2,51</w:t>
            </w:r>
          </w:p>
        </w:tc>
        <w:tc>
          <w:tcPr>
            <w:tcW w:w="9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0,320</w:t>
            </w:r>
          </w:p>
        </w:tc>
        <w:tc>
          <w:tcPr>
            <w:tcW w:w="3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5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42,28</w:t>
            </w:r>
          </w:p>
        </w:tc>
        <w:tc>
          <w:tcPr>
            <w:tcW w:w="3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705E5" w:rsidRPr="00E83309" w:rsidRDefault="000705E5" w:rsidP="0094178C">
            <w:pPr>
              <w:spacing w:line="195" w:lineRule="atLeast"/>
              <w:jc w:val="center"/>
              <w:rPr>
                <w:sz w:val="24"/>
                <w:szCs w:val="24"/>
              </w:rPr>
            </w:pPr>
            <w:r w:rsidRPr="00E83309">
              <w:rPr>
                <w:color w:val="000000"/>
                <w:sz w:val="24"/>
                <w:szCs w:val="24"/>
              </w:rPr>
              <w:t>1817,3</w:t>
            </w:r>
          </w:p>
        </w:tc>
      </w:tr>
    </w:tbl>
    <w:p w:rsidR="000705E5" w:rsidRPr="00E83309" w:rsidRDefault="000705E5" w:rsidP="000705E5">
      <w:pPr>
        <w:rPr>
          <w:rFonts w:ascii="Verdana" w:hAnsi="Verdana"/>
          <w:sz w:val="24"/>
          <w:szCs w:val="24"/>
        </w:rPr>
      </w:pPr>
      <w:r w:rsidRPr="00E83309">
        <w:rPr>
          <w:rFonts w:ascii="Verdana" w:hAnsi="Verdana"/>
          <w:sz w:val="24"/>
          <w:szCs w:val="24"/>
        </w:rPr>
        <w:t> </w:t>
      </w:r>
    </w:p>
    <w:p w:rsidR="000705E5" w:rsidRPr="002658C8" w:rsidRDefault="000705E5" w:rsidP="000705E5">
      <w:pPr>
        <w:spacing w:before="100" w:beforeAutospacing="1" w:after="100" w:afterAutospacing="1"/>
        <w:rPr>
          <w:sz w:val="24"/>
          <w:szCs w:val="24"/>
        </w:rPr>
      </w:pPr>
    </w:p>
    <w:p w:rsidR="000705E5" w:rsidRPr="002658C8" w:rsidRDefault="000705E5" w:rsidP="000705E5">
      <w:pPr>
        <w:rPr>
          <w:vanish/>
          <w:sz w:val="24"/>
          <w:szCs w:val="24"/>
        </w:rPr>
      </w:pPr>
    </w:p>
    <w:p w:rsidR="00AA41E3" w:rsidRDefault="00AA41E3" w:rsidP="00AA41E3">
      <w:pPr>
        <w:spacing w:line="360" w:lineRule="auto"/>
        <w:ind w:firstLine="851"/>
        <w:jc w:val="both"/>
        <w:rPr>
          <w:b/>
          <w:bCs/>
          <w:sz w:val="28"/>
          <w:szCs w:val="28"/>
          <w:shd w:val="clear" w:color="auto" w:fill="FFFFFF"/>
        </w:rPr>
      </w:pPr>
    </w:p>
    <w:p w:rsidR="00AA41E3" w:rsidRDefault="00AA41E3" w:rsidP="00AA41E3">
      <w:pPr>
        <w:spacing w:line="360" w:lineRule="auto"/>
        <w:ind w:firstLine="851"/>
        <w:jc w:val="both"/>
        <w:rPr>
          <w:b/>
          <w:bCs/>
          <w:sz w:val="28"/>
          <w:szCs w:val="28"/>
          <w:shd w:val="clear" w:color="auto" w:fill="FFFFFF"/>
        </w:rPr>
      </w:pPr>
    </w:p>
    <w:p w:rsidR="00AA41E3" w:rsidRDefault="00AA41E3" w:rsidP="00AA41E3">
      <w:pPr>
        <w:spacing w:line="360" w:lineRule="auto"/>
        <w:ind w:firstLine="851"/>
        <w:jc w:val="both"/>
        <w:rPr>
          <w:b/>
          <w:bCs/>
          <w:sz w:val="28"/>
          <w:szCs w:val="28"/>
          <w:shd w:val="clear" w:color="auto" w:fill="FFFFFF"/>
        </w:rPr>
        <w:sectPr w:rsidR="00AA41E3" w:rsidSect="009D30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1E3" w:rsidRPr="00AA41E3" w:rsidRDefault="00AA41E3" w:rsidP="006763F3">
      <w:pPr>
        <w:pStyle w:val="1"/>
      </w:pPr>
      <w:bookmarkStart w:id="19" w:name="_Toc474337331"/>
      <w:r w:rsidRPr="00AA41E3">
        <w:lastRenderedPageBreak/>
        <w:t>Заключение</w:t>
      </w:r>
      <w:bookmarkEnd w:id="19"/>
    </w:p>
    <w:p w:rsidR="00AA41E3" w:rsidRPr="00AA41E3" w:rsidRDefault="00AA41E3" w:rsidP="00AA41E3">
      <w:pPr>
        <w:spacing w:line="360" w:lineRule="auto"/>
        <w:ind w:firstLine="851"/>
        <w:jc w:val="both"/>
        <w:rPr>
          <w:sz w:val="28"/>
          <w:szCs w:val="28"/>
        </w:rPr>
      </w:pPr>
    </w:p>
    <w:p w:rsidR="00A70DC3" w:rsidRPr="000503D6" w:rsidRDefault="00A70DC3" w:rsidP="00A70DC3">
      <w:pPr>
        <w:spacing w:line="360" w:lineRule="auto"/>
        <w:ind w:firstLine="709"/>
        <w:rPr>
          <w:sz w:val="28"/>
          <w:szCs w:val="28"/>
        </w:rPr>
      </w:pPr>
      <w:r w:rsidRPr="000503D6">
        <w:rPr>
          <w:sz w:val="28"/>
          <w:szCs w:val="28"/>
        </w:rPr>
        <w:t>В рамках данной курсовой работы я рассчитал технико-экономические показатели</w:t>
      </w:r>
      <w:r>
        <w:rPr>
          <w:sz w:val="28"/>
          <w:szCs w:val="28"/>
        </w:rPr>
        <w:t>_____________</w:t>
      </w:r>
      <w:r w:rsidRPr="000503D6">
        <w:rPr>
          <w:sz w:val="28"/>
          <w:szCs w:val="28"/>
        </w:rPr>
        <w:t xml:space="preserve">. </w:t>
      </w:r>
    </w:p>
    <w:p w:rsidR="00A70DC3" w:rsidRDefault="00A70DC3" w:rsidP="00A70DC3">
      <w:pPr>
        <w:spacing w:line="360" w:lineRule="auto"/>
        <w:ind w:firstLine="709"/>
        <w:rPr>
          <w:sz w:val="28"/>
          <w:szCs w:val="28"/>
        </w:rPr>
      </w:pPr>
      <w:r w:rsidRPr="000503D6">
        <w:rPr>
          <w:sz w:val="28"/>
          <w:szCs w:val="28"/>
        </w:rPr>
        <w:t xml:space="preserve">Потери электроэнергии, по расчётам составили </w:t>
      </w:r>
      <w:r>
        <w:rPr>
          <w:sz w:val="28"/>
          <w:szCs w:val="28"/>
        </w:rPr>
        <w:t>_____ кВт.</w:t>
      </w:r>
      <w:r w:rsidRPr="000503D6">
        <w:rPr>
          <w:sz w:val="28"/>
          <w:szCs w:val="28"/>
        </w:rPr>
        <w:t xml:space="preserve"> Стоимость основных фондов</w:t>
      </w:r>
      <w:r>
        <w:rPr>
          <w:sz w:val="28"/>
          <w:szCs w:val="28"/>
        </w:rPr>
        <w:t xml:space="preserve">________ </w:t>
      </w:r>
      <w:proofErr w:type="gramStart"/>
      <w:r>
        <w:rPr>
          <w:sz w:val="28"/>
          <w:szCs w:val="28"/>
        </w:rPr>
        <w:t>руб.</w:t>
      </w:r>
      <w:r w:rsidRPr="000503D6">
        <w:rPr>
          <w:sz w:val="28"/>
          <w:szCs w:val="28"/>
        </w:rPr>
        <w:t>.</w:t>
      </w:r>
      <w:proofErr w:type="gramEnd"/>
      <w:r w:rsidRPr="000503D6">
        <w:rPr>
          <w:sz w:val="28"/>
          <w:szCs w:val="28"/>
        </w:rPr>
        <w:t xml:space="preserve"> Амортизационные отчисления </w:t>
      </w:r>
      <w:r>
        <w:rPr>
          <w:sz w:val="28"/>
          <w:szCs w:val="28"/>
        </w:rPr>
        <w:t>______ руб.</w:t>
      </w:r>
      <w:r w:rsidRPr="000503D6">
        <w:rPr>
          <w:sz w:val="28"/>
          <w:szCs w:val="28"/>
        </w:rPr>
        <w:t>. Стоимость потребляемой электроэнергии</w:t>
      </w:r>
      <w:r>
        <w:rPr>
          <w:sz w:val="28"/>
          <w:szCs w:val="28"/>
        </w:rPr>
        <w:t>______ руб..</w:t>
      </w:r>
    </w:p>
    <w:p w:rsidR="00A70DC3" w:rsidRPr="00434122" w:rsidRDefault="00A70DC3" w:rsidP="00A70DC3">
      <w:pPr>
        <w:widowControl/>
        <w:autoSpaceDE/>
        <w:autoSpaceDN/>
        <w:adjustRightInd/>
        <w:spacing w:line="360" w:lineRule="auto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724A87">
        <w:rPr>
          <w:bCs/>
          <w:color w:val="000000" w:themeColor="text1"/>
          <w:sz w:val="28"/>
          <w:szCs w:val="28"/>
          <w:shd w:val="clear" w:color="auto" w:fill="FFFFFF"/>
        </w:rPr>
        <w:t>По данным структуры себестоимости продукции видно, что самая большая величина затрат приходится на</w:t>
      </w:r>
      <w:r>
        <w:rPr>
          <w:bCs/>
          <w:color w:val="000000" w:themeColor="text1"/>
          <w:sz w:val="28"/>
          <w:szCs w:val="28"/>
          <w:shd w:val="clear" w:color="auto" w:fill="FFFFFF"/>
        </w:rPr>
        <w:t>____________</w:t>
      </w:r>
      <w:r w:rsidRPr="00724A87">
        <w:rPr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bCs/>
          <w:color w:val="000000" w:themeColor="text1"/>
          <w:sz w:val="28"/>
          <w:szCs w:val="28"/>
          <w:shd w:val="clear" w:color="auto" w:fill="FFFFFF"/>
        </w:rPr>
        <w:t>____</w:t>
      </w:r>
      <w:r w:rsidRPr="00724A87">
        <w:rPr>
          <w:bCs/>
          <w:color w:val="000000" w:themeColor="text1"/>
          <w:sz w:val="28"/>
          <w:szCs w:val="28"/>
          <w:shd w:val="clear" w:color="auto" w:fill="FFFFFF"/>
        </w:rPr>
        <w:t>%). Второе место по размерам затрат занимают</w:t>
      </w:r>
      <w:r>
        <w:rPr>
          <w:bCs/>
          <w:color w:val="000000" w:themeColor="text1"/>
          <w:sz w:val="28"/>
          <w:szCs w:val="28"/>
          <w:shd w:val="clear" w:color="auto" w:fill="FFFFFF"/>
        </w:rPr>
        <w:t>__________</w:t>
      </w:r>
      <w:r w:rsidRPr="00724A87">
        <w:rPr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bCs/>
          <w:color w:val="000000" w:themeColor="text1"/>
          <w:sz w:val="28"/>
          <w:szCs w:val="28"/>
          <w:shd w:val="clear" w:color="auto" w:fill="FFFFFF"/>
        </w:rPr>
        <w:t>____</w:t>
      </w:r>
      <w:r w:rsidRPr="00724A87">
        <w:rPr>
          <w:bCs/>
          <w:color w:val="000000" w:themeColor="text1"/>
          <w:sz w:val="28"/>
          <w:szCs w:val="28"/>
          <w:shd w:val="clear" w:color="auto" w:fill="FFFFFF"/>
        </w:rPr>
        <w:t xml:space="preserve">%). Это обуславливается </w:t>
      </w:r>
      <w:r>
        <w:rPr>
          <w:bCs/>
          <w:color w:val="000000" w:themeColor="text1"/>
          <w:sz w:val="28"/>
          <w:szCs w:val="28"/>
          <w:shd w:val="clear" w:color="auto" w:fill="FFFFFF"/>
        </w:rPr>
        <w:t>_____________</w:t>
      </w:r>
    </w:p>
    <w:p w:rsidR="00AA41E3" w:rsidRDefault="00AA41E3" w:rsidP="00C828E9">
      <w:pPr>
        <w:spacing w:line="360" w:lineRule="auto"/>
        <w:ind w:firstLine="709"/>
        <w:jc w:val="both"/>
        <w:rPr>
          <w:sz w:val="28"/>
          <w:szCs w:val="28"/>
        </w:rPr>
      </w:pPr>
    </w:p>
    <w:p w:rsidR="00AA41E3" w:rsidRDefault="00AA41E3" w:rsidP="00AA41E3">
      <w:pPr>
        <w:spacing w:line="360" w:lineRule="auto"/>
        <w:ind w:firstLine="851"/>
        <w:jc w:val="both"/>
        <w:rPr>
          <w:sz w:val="28"/>
          <w:szCs w:val="28"/>
        </w:rPr>
        <w:sectPr w:rsidR="00AA41E3" w:rsidSect="00D3448C">
          <w:pgSz w:w="11909" w:h="16834"/>
          <w:pgMar w:top="1134" w:right="852" w:bottom="720" w:left="1701" w:header="720" w:footer="720" w:gutter="0"/>
          <w:cols w:space="60"/>
          <w:noEndnote/>
        </w:sectPr>
      </w:pPr>
    </w:p>
    <w:p w:rsidR="006F6AC9" w:rsidRDefault="006F6AC9" w:rsidP="006763F3">
      <w:pPr>
        <w:pStyle w:val="af1"/>
        <w:rPr>
          <w:b/>
        </w:rPr>
      </w:pPr>
      <w:bookmarkStart w:id="20" w:name="_Toc473196905"/>
      <w:bookmarkStart w:id="21" w:name="_Toc474337332"/>
      <w:r w:rsidRPr="007A76C7">
        <w:lastRenderedPageBreak/>
        <w:t>Список используемых источников</w:t>
      </w:r>
      <w:bookmarkEnd w:id="20"/>
      <w:bookmarkEnd w:id="21"/>
    </w:p>
    <w:p w:rsidR="002E36A8" w:rsidRPr="002E36A8" w:rsidRDefault="002E36A8" w:rsidP="00A61227">
      <w:pPr>
        <w:ind w:firstLine="709"/>
      </w:pPr>
    </w:p>
    <w:p w:rsidR="006763F3" w:rsidRPr="006F6AC9" w:rsidRDefault="006763F3" w:rsidP="006763F3">
      <w:pPr>
        <w:widowControl/>
        <w:numPr>
          <w:ilvl w:val="0"/>
          <w:numId w:val="45"/>
        </w:numPr>
        <w:tabs>
          <w:tab w:val="left" w:pos="701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F6AC9">
        <w:rPr>
          <w:bCs/>
          <w:sz w:val="28"/>
          <w:szCs w:val="28"/>
        </w:rPr>
        <w:t xml:space="preserve">Шапиро, С.А. </w:t>
      </w:r>
      <w:r w:rsidRPr="006F6AC9">
        <w:rPr>
          <w:sz w:val="28"/>
          <w:szCs w:val="28"/>
        </w:rPr>
        <w:t>Управление персоналом:</w:t>
      </w:r>
      <w:r w:rsidRPr="006F6AC9">
        <w:rPr>
          <w:bCs/>
          <w:sz w:val="28"/>
          <w:szCs w:val="28"/>
        </w:rPr>
        <w:t xml:space="preserve"> </w:t>
      </w:r>
      <w:r w:rsidRPr="006F6AC9">
        <w:rPr>
          <w:sz w:val="28"/>
          <w:szCs w:val="28"/>
        </w:rPr>
        <w:t>курс лекций,</w:t>
      </w:r>
      <w:r w:rsidRPr="006F6AC9">
        <w:rPr>
          <w:bCs/>
          <w:sz w:val="28"/>
          <w:szCs w:val="28"/>
        </w:rPr>
        <w:t xml:space="preserve"> </w:t>
      </w:r>
      <w:proofErr w:type="gramStart"/>
      <w:r w:rsidRPr="006F6AC9">
        <w:rPr>
          <w:sz w:val="28"/>
          <w:szCs w:val="28"/>
        </w:rPr>
        <w:t>практикум</w:t>
      </w:r>
      <w:r w:rsidRPr="006F6AC9">
        <w:rPr>
          <w:bCs/>
          <w:sz w:val="28"/>
          <w:szCs w:val="28"/>
        </w:rPr>
        <w:t xml:space="preserve"> </w:t>
      </w:r>
      <w:r w:rsidRPr="006F6AC9">
        <w:rPr>
          <w:sz w:val="28"/>
          <w:szCs w:val="28"/>
        </w:rPr>
        <w:t>:</w:t>
      </w:r>
      <w:proofErr w:type="gramEnd"/>
      <w:r w:rsidRPr="006F6AC9">
        <w:rPr>
          <w:bCs/>
          <w:sz w:val="28"/>
          <w:szCs w:val="28"/>
        </w:rPr>
        <w:t xml:space="preserve"> </w:t>
      </w:r>
      <w:r w:rsidRPr="006F6AC9">
        <w:rPr>
          <w:sz w:val="28"/>
          <w:szCs w:val="28"/>
        </w:rPr>
        <w:t xml:space="preserve">учебно-методическое пособие / С.А. Шапиро. - </w:t>
      </w:r>
      <w:proofErr w:type="gramStart"/>
      <w:r w:rsidRPr="006F6AC9">
        <w:rPr>
          <w:sz w:val="28"/>
          <w:szCs w:val="28"/>
        </w:rPr>
        <w:t>М. ;</w:t>
      </w:r>
      <w:proofErr w:type="gramEnd"/>
      <w:r w:rsidRPr="006F6AC9">
        <w:rPr>
          <w:sz w:val="28"/>
          <w:szCs w:val="28"/>
        </w:rPr>
        <w:t xml:space="preserve"> Берлин : </w:t>
      </w:r>
      <w:proofErr w:type="spellStart"/>
      <w:r w:rsidRPr="006F6AC9">
        <w:rPr>
          <w:sz w:val="28"/>
          <w:szCs w:val="28"/>
        </w:rPr>
        <w:t>Директ</w:t>
      </w:r>
      <w:proofErr w:type="spellEnd"/>
      <w:r w:rsidRPr="006F6AC9">
        <w:rPr>
          <w:sz w:val="28"/>
          <w:szCs w:val="28"/>
        </w:rPr>
        <w:t xml:space="preserve">-Медиа, 2015. - 288 с. [Электронный ресурс]. </w:t>
      </w:r>
    </w:p>
    <w:p w:rsidR="006763F3" w:rsidRPr="006F6AC9" w:rsidRDefault="006763F3" w:rsidP="006763F3">
      <w:pPr>
        <w:widowControl/>
        <w:numPr>
          <w:ilvl w:val="0"/>
          <w:numId w:val="45"/>
        </w:numPr>
        <w:tabs>
          <w:tab w:val="left" w:pos="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F6AC9">
        <w:rPr>
          <w:bCs/>
          <w:sz w:val="28"/>
          <w:szCs w:val="28"/>
        </w:rPr>
        <w:t>Тлисов</w:t>
      </w:r>
      <w:proofErr w:type="spellEnd"/>
      <w:r w:rsidRPr="006F6AC9">
        <w:rPr>
          <w:bCs/>
          <w:sz w:val="28"/>
          <w:szCs w:val="28"/>
        </w:rPr>
        <w:t xml:space="preserve"> Ф.Б. Экономика труда: теория и </w:t>
      </w:r>
      <w:proofErr w:type="gramStart"/>
      <w:r w:rsidRPr="006F6AC9">
        <w:rPr>
          <w:bCs/>
          <w:sz w:val="28"/>
          <w:szCs w:val="28"/>
        </w:rPr>
        <w:t>практика :</w:t>
      </w:r>
      <w:proofErr w:type="gramEnd"/>
      <w:r w:rsidRPr="006F6AC9">
        <w:rPr>
          <w:bCs/>
          <w:sz w:val="28"/>
          <w:szCs w:val="28"/>
        </w:rPr>
        <w:t xml:space="preserve"> </w:t>
      </w:r>
      <w:r w:rsidRPr="006F6AC9">
        <w:rPr>
          <w:sz w:val="28"/>
          <w:szCs w:val="28"/>
        </w:rPr>
        <w:t>учебное пособи</w:t>
      </w:r>
      <w:r w:rsidRPr="006F6AC9">
        <w:rPr>
          <w:bCs/>
          <w:sz w:val="28"/>
          <w:szCs w:val="28"/>
        </w:rPr>
        <w:t xml:space="preserve">е / </w:t>
      </w:r>
      <w:r w:rsidRPr="006F6AC9">
        <w:rPr>
          <w:sz w:val="28"/>
          <w:szCs w:val="28"/>
        </w:rPr>
        <w:t>И.А</w:t>
      </w:r>
      <w:r w:rsidRPr="006F6AC9">
        <w:rPr>
          <w:bCs/>
          <w:sz w:val="28"/>
          <w:szCs w:val="28"/>
        </w:rPr>
        <w:t xml:space="preserve">. </w:t>
      </w:r>
      <w:r w:rsidRPr="006F6AC9">
        <w:rPr>
          <w:sz w:val="28"/>
          <w:szCs w:val="28"/>
        </w:rPr>
        <w:t xml:space="preserve">Митрофанова, А.Б. </w:t>
      </w:r>
      <w:proofErr w:type="spellStart"/>
      <w:r w:rsidRPr="006F6AC9">
        <w:rPr>
          <w:sz w:val="28"/>
          <w:szCs w:val="28"/>
        </w:rPr>
        <w:t>Тлисов</w:t>
      </w:r>
      <w:proofErr w:type="spellEnd"/>
      <w:r w:rsidRPr="006F6AC9">
        <w:rPr>
          <w:sz w:val="28"/>
          <w:szCs w:val="28"/>
        </w:rPr>
        <w:t xml:space="preserve">. - </w:t>
      </w:r>
      <w:proofErr w:type="gramStart"/>
      <w:r w:rsidRPr="006F6AC9">
        <w:rPr>
          <w:sz w:val="28"/>
          <w:szCs w:val="28"/>
        </w:rPr>
        <w:t>М. ;</w:t>
      </w:r>
      <w:proofErr w:type="gramEnd"/>
      <w:r w:rsidRPr="006F6AC9">
        <w:rPr>
          <w:sz w:val="28"/>
          <w:szCs w:val="28"/>
        </w:rPr>
        <w:t xml:space="preserve"> Берлин : </w:t>
      </w:r>
      <w:proofErr w:type="spellStart"/>
      <w:r w:rsidRPr="006F6AC9">
        <w:rPr>
          <w:sz w:val="28"/>
          <w:szCs w:val="28"/>
        </w:rPr>
        <w:t>Директ</w:t>
      </w:r>
      <w:proofErr w:type="spellEnd"/>
      <w:r w:rsidRPr="006F6AC9">
        <w:rPr>
          <w:sz w:val="28"/>
          <w:szCs w:val="28"/>
        </w:rPr>
        <w:t xml:space="preserve">-Медиа, 2015. - 148 </w:t>
      </w:r>
      <w:proofErr w:type="gramStart"/>
      <w:r w:rsidRPr="006F6AC9">
        <w:rPr>
          <w:sz w:val="28"/>
          <w:szCs w:val="28"/>
        </w:rPr>
        <w:t>с. :</w:t>
      </w:r>
      <w:proofErr w:type="gramEnd"/>
      <w:r w:rsidRPr="006F6AC9">
        <w:rPr>
          <w:sz w:val="28"/>
          <w:szCs w:val="28"/>
        </w:rPr>
        <w:t xml:space="preserve"> схем., табл. - </w:t>
      </w:r>
      <w:proofErr w:type="spellStart"/>
      <w:r w:rsidRPr="006F6AC9">
        <w:rPr>
          <w:sz w:val="28"/>
          <w:szCs w:val="28"/>
        </w:rPr>
        <w:t>Библиогр</w:t>
      </w:r>
      <w:proofErr w:type="spellEnd"/>
      <w:r w:rsidRPr="006F6AC9">
        <w:rPr>
          <w:sz w:val="28"/>
          <w:szCs w:val="28"/>
        </w:rPr>
        <w:t>.: с. 141-143. [Электронный</w:t>
      </w:r>
      <w:r w:rsidRPr="006F6AC9">
        <w:rPr>
          <w:sz w:val="28"/>
          <w:szCs w:val="28"/>
        </w:rPr>
        <w:tab/>
        <w:t>ресурс].</w:t>
      </w:r>
    </w:p>
    <w:p w:rsidR="006763F3" w:rsidRPr="006F6AC9" w:rsidRDefault="006763F3" w:rsidP="006763F3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6F6AC9">
        <w:rPr>
          <w:sz w:val="28"/>
          <w:szCs w:val="28"/>
        </w:rPr>
        <w:t xml:space="preserve">Петрова, Е.М. Экономика организации (предприятия). Краткий </w:t>
      </w:r>
      <w:proofErr w:type="gramStart"/>
      <w:r w:rsidRPr="006F6AC9">
        <w:rPr>
          <w:sz w:val="28"/>
          <w:szCs w:val="28"/>
        </w:rPr>
        <w:t>курс :</w:t>
      </w:r>
      <w:proofErr w:type="gramEnd"/>
      <w:r w:rsidRPr="006F6AC9">
        <w:rPr>
          <w:sz w:val="28"/>
          <w:szCs w:val="28"/>
        </w:rPr>
        <w:t xml:space="preserve"> учебное пособие / Е.М. Петрова, О.А. Чередниченко. - </w:t>
      </w:r>
      <w:proofErr w:type="gramStart"/>
      <w:r w:rsidRPr="006F6AC9">
        <w:rPr>
          <w:sz w:val="28"/>
          <w:szCs w:val="28"/>
        </w:rPr>
        <w:t>М. :</w:t>
      </w:r>
      <w:proofErr w:type="gramEnd"/>
      <w:r w:rsidRPr="006F6AC9">
        <w:rPr>
          <w:sz w:val="28"/>
          <w:szCs w:val="28"/>
        </w:rPr>
        <w:t xml:space="preserve"> Дашков и Ко, 2013. - 184 </w:t>
      </w:r>
      <w:proofErr w:type="gramStart"/>
      <w:r w:rsidRPr="006F6AC9">
        <w:rPr>
          <w:sz w:val="28"/>
          <w:szCs w:val="28"/>
        </w:rPr>
        <w:t>с. ;</w:t>
      </w:r>
      <w:proofErr w:type="gramEnd"/>
      <w:r w:rsidRPr="006F6AC9">
        <w:rPr>
          <w:sz w:val="28"/>
          <w:szCs w:val="28"/>
        </w:rPr>
        <w:t xml:space="preserve">  [Электронный ресурс]</w:t>
      </w:r>
    </w:p>
    <w:p w:rsidR="006763F3" w:rsidRPr="006F6AC9" w:rsidRDefault="006763F3" w:rsidP="006763F3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F6AC9">
        <w:rPr>
          <w:spacing w:val="1"/>
          <w:sz w:val="27"/>
          <w:szCs w:val="27"/>
        </w:rPr>
        <w:t>Крум</w:t>
      </w:r>
      <w:proofErr w:type="spellEnd"/>
      <w:r w:rsidRPr="006F6AC9">
        <w:rPr>
          <w:spacing w:val="1"/>
          <w:sz w:val="27"/>
          <w:szCs w:val="27"/>
        </w:rPr>
        <w:t xml:space="preserve"> Э. В., Елецких Т. В., Сенько А. </w:t>
      </w:r>
      <w:proofErr w:type="gramStart"/>
      <w:r w:rsidRPr="006F6AC9">
        <w:rPr>
          <w:spacing w:val="1"/>
          <w:sz w:val="27"/>
          <w:szCs w:val="27"/>
        </w:rPr>
        <w:t>Н..</w:t>
      </w:r>
      <w:proofErr w:type="gramEnd"/>
      <w:r w:rsidRPr="006F6AC9">
        <w:rPr>
          <w:spacing w:val="1"/>
          <w:sz w:val="27"/>
          <w:szCs w:val="27"/>
        </w:rPr>
        <w:t xml:space="preserve"> Экономика предприятия: учебное пособие [Электронный ресурс] /Э.В. </w:t>
      </w:r>
      <w:proofErr w:type="spellStart"/>
      <w:r w:rsidRPr="006F6AC9">
        <w:rPr>
          <w:spacing w:val="1"/>
          <w:sz w:val="27"/>
          <w:szCs w:val="27"/>
        </w:rPr>
        <w:t>Крум</w:t>
      </w:r>
      <w:proofErr w:type="spellEnd"/>
      <w:r w:rsidRPr="006F6AC9">
        <w:rPr>
          <w:spacing w:val="1"/>
          <w:sz w:val="27"/>
          <w:szCs w:val="27"/>
        </w:rPr>
        <w:t xml:space="preserve"> -  </w:t>
      </w:r>
      <w:proofErr w:type="spellStart"/>
      <w:proofErr w:type="gramStart"/>
      <w:r w:rsidRPr="006F6AC9">
        <w:rPr>
          <w:spacing w:val="1"/>
          <w:sz w:val="27"/>
          <w:szCs w:val="27"/>
        </w:rPr>
        <w:t>Минск:Высш</w:t>
      </w:r>
      <w:proofErr w:type="spellEnd"/>
      <w:proofErr w:type="gramEnd"/>
      <w:r w:rsidRPr="006F6AC9">
        <w:rPr>
          <w:spacing w:val="1"/>
          <w:sz w:val="27"/>
          <w:szCs w:val="27"/>
        </w:rPr>
        <w:t>. школа, 2010. -304 с.</w:t>
      </w:r>
    </w:p>
    <w:p w:rsidR="006763F3" w:rsidRPr="006F6AC9" w:rsidRDefault="006763F3" w:rsidP="006763F3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F6AC9">
        <w:rPr>
          <w:spacing w:val="1"/>
          <w:sz w:val="27"/>
          <w:szCs w:val="27"/>
        </w:rPr>
        <w:t>Гуреева</w:t>
      </w:r>
      <w:proofErr w:type="spellEnd"/>
      <w:r w:rsidRPr="006F6AC9">
        <w:rPr>
          <w:spacing w:val="1"/>
          <w:sz w:val="27"/>
          <w:szCs w:val="27"/>
        </w:rPr>
        <w:t xml:space="preserve"> М.А. Экономика нефтяной и газовой </w:t>
      </w:r>
      <w:proofErr w:type="gramStart"/>
      <w:r w:rsidRPr="006F6AC9">
        <w:rPr>
          <w:spacing w:val="1"/>
          <w:sz w:val="27"/>
          <w:szCs w:val="27"/>
        </w:rPr>
        <w:t>промышленности :</w:t>
      </w:r>
      <w:proofErr w:type="gramEnd"/>
      <w:r w:rsidRPr="006F6AC9">
        <w:rPr>
          <w:spacing w:val="1"/>
          <w:sz w:val="27"/>
          <w:szCs w:val="27"/>
        </w:rPr>
        <w:t xml:space="preserve"> учебник для студ. учреждений сред. проф. образования [Электронный ресурс] / </w:t>
      </w:r>
      <w:proofErr w:type="spellStart"/>
      <w:r w:rsidRPr="006F6AC9">
        <w:rPr>
          <w:spacing w:val="1"/>
          <w:sz w:val="27"/>
          <w:szCs w:val="27"/>
        </w:rPr>
        <w:t>М.А.Гуреева</w:t>
      </w:r>
      <w:proofErr w:type="spellEnd"/>
      <w:r w:rsidRPr="006F6AC9">
        <w:rPr>
          <w:spacing w:val="1"/>
          <w:sz w:val="27"/>
          <w:szCs w:val="27"/>
        </w:rPr>
        <w:t xml:space="preserve">. — 2-е изд., стер. — </w:t>
      </w:r>
      <w:proofErr w:type="gramStart"/>
      <w:r w:rsidRPr="006F6AC9">
        <w:rPr>
          <w:spacing w:val="1"/>
          <w:sz w:val="27"/>
          <w:szCs w:val="27"/>
        </w:rPr>
        <w:t>М. :</w:t>
      </w:r>
      <w:proofErr w:type="gramEnd"/>
      <w:r w:rsidRPr="006F6AC9">
        <w:rPr>
          <w:spacing w:val="1"/>
          <w:sz w:val="27"/>
          <w:szCs w:val="27"/>
        </w:rPr>
        <w:t xml:space="preserve"> Издательский центр «Академия», 2012. — 240 с.</w:t>
      </w:r>
    </w:p>
    <w:p w:rsidR="006763F3" w:rsidRPr="006F6AC9" w:rsidRDefault="006763F3" w:rsidP="006763F3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F6AC9">
        <w:rPr>
          <w:sz w:val="28"/>
          <w:szCs w:val="28"/>
        </w:rPr>
        <w:t xml:space="preserve">Овсянникова, Е.А. Психология </w:t>
      </w:r>
      <w:proofErr w:type="gramStart"/>
      <w:r w:rsidRPr="006F6AC9">
        <w:rPr>
          <w:sz w:val="28"/>
          <w:szCs w:val="28"/>
        </w:rPr>
        <w:t>управления :</w:t>
      </w:r>
      <w:proofErr w:type="gramEnd"/>
      <w:r w:rsidRPr="006F6AC9">
        <w:rPr>
          <w:sz w:val="28"/>
          <w:szCs w:val="28"/>
        </w:rPr>
        <w:t xml:space="preserve"> учебное пособие / Е.А. Овсянникова, А.А. Серебрякова. - 2-е изд., </w:t>
      </w:r>
      <w:proofErr w:type="spellStart"/>
      <w:r w:rsidRPr="006F6AC9">
        <w:rPr>
          <w:sz w:val="28"/>
          <w:szCs w:val="28"/>
        </w:rPr>
        <w:t>перераб</w:t>
      </w:r>
      <w:proofErr w:type="spellEnd"/>
      <w:r w:rsidRPr="006F6AC9">
        <w:rPr>
          <w:sz w:val="28"/>
          <w:szCs w:val="28"/>
        </w:rPr>
        <w:t xml:space="preserve">. - </w:t>
      </w:r>
      <w:proofErr w:type="gramStart"/>
      <w:r w:rsidRPr="006F6AC9">
        <w:rPr>
          <w:sz w:val="28"/>
          <w:szCs w:val="28"/>
        </w:rPr>
        <w:t>М. :</w:t>
      </w:r>
      <w:proofErr w:type="gramEnd"/>
      <w:r w:rsidRPr="006F6AC9">
        <w:rPr>
          <w:sz w:val="28"/>
          <w:szCs w:val="28"/>
        </w:rPr>
        <w:t xml:space="preserve"> Флинта, 2015. - 222 с. [Электронный ресурс]. </w:t>
      </w:r>
    </w:p>
    <w:p w:rsidR="006763F3" w:rsidRPr="006F6AC9" w:rsidRDefault="006763F3" w:rsidP="006763F3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F6AC9">
        <w:rPr>
          <w:sz w:val="28"/>
          <w:szCs w:val="28"/>
        </w:rPr>
        <w:t>Яковенко,</w:t>
      </w:r>
      <w:r w:rsidRPr="006F6AC9">
        <w:rPr>
          <w:sz w:val="28"/>
          <w:szCs w:val="28"/>
        </w:rPr>
        <w:tab/>
        <w:t xml:space="preserve">Е.Г. Экономика труда: учебное пособие / Е.Г. Яковенко, Н.Е. Христолюбова, В.Д. </w:t>
      </w:r>
      <w:proofErr w:type="spellStart"/>
      <w:r w:rsidRPr="006F6AC9">
        <w:rPr>
          <w:sz w:val="28"/>
          <w:szCs w:val="28"/>
        </w:rPr>
        <w:t>Мостова</w:t>
      </w:r>
      <w:proofErr w:type="spellEnd"/>
      <w:r w:rsidRPr="006F6AC9">
        <w:rPr>
          <w:sz w:val="28"/>
          <w:szCs w:val="28"/>
        </w:rPr>
        <w:t xml:space="preserve">. - </w:t>
      </w:r>
      <w:proofErr w:type="gramStart"/>
      <w:r w:rsidRPr="006F6AC9">
        <w:rPr>
          <w:sz w:val="28"/>
          <w:szCs w:val="28"/>
        </w:rPr>
        <w:t>М. :</w:t>
      </w:r>
      <w:proofErr w:type="gramEnd"/>
      <w:r w:rsidRPr="006F6AC9">
        <w:rPr>
          <w:sz w:val="28"/>
          <w:szCs w:val="28"/>
        </w:rPr>
        <w:t xml:space="preserve"> </w:t>
      </w:r>
      <w:proofErr w:type="spellStart"/>
      <w:r w:rsidRPr="006F6AC9">
        <w:rPr>
          <w:sz w:val="28"/>
          <w:szCs w:val="28"/>
        </w:rPr>
        <w:t>Юнити</w:t>
      </w:r>
      <w:proofErr w:type="spellEnd"/>
      <w:r w:rsidRPr="006F6AC9">
        <w:rPr>
          <w:sz w:val="28"/>
          <w:szCs w:val="28"/>
        </w:rPr>
        <w:t>-Дана, 2012. - 320 с. [Электронный ресурс].</w:t>
      </w:r>
    </w:p>
    <w:p w:rsidR="006763F3" w:rsidRPr="006F6AC9" w:rsidRDefault="006763F3" w:rsidP="006763F3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F6AC9">
        <w:rPr>
          <w:bCs/>
          <w:sz w:val="28"/>
          <w:szCs w:val="28"/>
        </w:rPr>
        <w:t xml:space="preserve">Рогожин, М.Ю. </w:t>
      </w:r>
      <w:r w:rsidRPr="006F6AC9">
        <w:rPr>
          <w:sz w:val="28"/>
          <w:szCs w:val="28"/>
        </w:rPr>
        <w:t xml:space="preserve">Организация управления персоналом </w:t>
      </w:r>
      <w:proofErr w:type="gramStart"/>
      <w:r w:rsidRPr="006F6AC9">
        <w:rPr>
          <w:sz w:val="28"/>
          <w:szCs w:val="28"/>
        </w:rPr>
        <w:t>предприятия</w:t>
      </w:r>
      <w:r w:rsidRPr="006F6AC9">
        <w:rPr>
          <w:bCs/>
          <w:sz w:val="28"/>
          <w:szCs w:val="28"/>
        </w:rPr>
        <w:t xml:space="preserve"> </w:t>
      </w:r>
      <w:r w:rsidRPr="006F6AC9">
        <w:rPr>
          <w:sz w:val="28"/>
          <w:szCs w:val="28"/>
        </w:rPr>
        <w:t>:</w:t>
      </w:r>
      <w:proofErr w:type="gramEnd"/>
      <w:r w:rsidRPr="006F6AC9">
        <w:rPr>
          <w:bCs/>
          <w:sz w:val="28"/>
          <w:szCs w:val="28"/>
        </w:rPr>
        <w:t xml:space="preserve"> </w:t>
      </w:r>
      <w:r w:rsidRPr="006F6AC9">
        <w:rPr>
          <w:sz w:val="28"/>
          <w:szCs w:val="28"/>
        </w:rPr>
        <w:t xml:space="preserve">учебно-практическое пособие / М.Ю. Рогожин. - </w:t>
      </w:r>
      <w:proofErr w:type="gramStart"/>
      <w:r w:rsidRPr="006F6AC9">
        <w:rPr>
          <w:sz w:val="28"/>
          <w:szCs w:val="28"/>
        </w:rPr>
        <w:t>М. ;</w:t>
      </w:r>
      <w:proofErr w:type="gramEnd"/>
      <w:r w:rsidRPr="006F6AC9">
        <w:rPr>
          <w:sz w:val="28"/>
          <w:szCs w:val="28"/>
        </w:rPr>
        <w:t xml:space="preserve"> Берлин : </w:t>
      </w:r>
      <w:proofErr w:type="spellStart"/>
      <w:r w:rsidRPr="006F6AC9">
        <w:rPr>
          <w:sz w:val="28"/>
          <w:szCs w:val="28"/>
        </w:rPr>
        <w:t>Директ</w:t>
      </w:r>
      <w:proofErr w:type="spellEnd"/>
      <w:r w:rsidRPr="006F6AC9">
        <w:rPr>
          <w:sz w:val="28"/>
          <w:szCs w:val="28"/>
        </w:rPr>
        <w:t xml:space="preserve">-Медиа, 2014. - 223 </w:t>
      </w:r>
      <w:proofErr w:type="gramStart"/>
      <w:r w:rsidRPr="006F6AC9">
        <w:rPr>
          <w:sz w:val="28"/>
          <w:szCs w:val="28"/>
        </w:rPr>
        <w:t>с. :</w:t>
      </w:r>
      <w:proofErr w:type="gramEnd"/>
      <w:r w:rsidRPr="006F6AC9">
        <w:rPr>
          <w:sz w:val="28"/>
          <w:szCs w:val="28"/>
        </w:rPr>
        <w:t xml:space="preserve"> ил. - </w:t>
      </w:r>
      <w:proofErr w:type="spellStart"/>
      <w:r w:rsidRPr="006F6AC9">
        <w:rPr>
          <w:sz w:val="28"/>
          <w:szCs w:val="28"/>
        </w:rPr>
        <w:t>Библиогр</w:t>
      </w:r>
      <w:proofErr w:type="spellEnd"/>
      <w:r w:rsidRPr="006F6AC9">
        <w:rPr>
          <w:sz w:val="28"/>
          <w:szCs w:val="28"/>
        </w:rPr>
        <w:t xml:space="preserve">. в кн. - ISBN 978-5-4475-1577-5 ; То же [Электронный ресурс]. </w:t>
      </w:r>
    </w:p>
    <w:p w:rsidR="006763F3" w:rsidRPr="006F6AC9" w:rsidRDefault="006763F3" w:rsidP="006763F3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F6AC9">
        <w:rPr>
          <w:bCs/>
          <w:sz w:val="28"/>
          <w:szCs w:val="28"/>
        </w:rPr>
        <w:t>Соломанидина</w:t>
      </w:r>
      <w:proofErr w:type="spellEnd"/>
      <w:r w:rsidRPr="006F6AC9">
        <w:rPr>
          <w:bCs/>
          <w:sz w:val="28"/>
          <w:szCs w:val="28"/>
        </w:rPr>
        <w:t xml:space="preserve">, Т.О. </w:t>
      </w:r>
      <w:r w:rsidRPr="006F6AC9">
        <w:rPr>
          <w:sz w:val="28"/>
          <w:szCs w:val="28"/>
        </w:rPr>
        <w:t xml:space="preserve">Мотивация трудовой деятельности </w:t>
      </w:r>
      <w:proofErr w:type="gramStart"/>
      <w:r w:rsidRPr="006F6AC9">
        <w:rPr>
          <w:sz w:val="28"/>
          <w:szCs w:val="28"/>
        </w:rPr>
        <w:t>персонала</w:t>
      </w:r>
      <w:r w:rsidRPr="006F6AC9">
        <w:rPr>
          <w:bCs/>
          <w:sz w:val="28"/>
          <w:szCs w:val="28"/>
        </w:rPr>
        <w:t xml:space="preserve"> </w:t>
      </w:r>
      <w:r w:rsidRPr="006F6AC9">
        <w:rPr>
          <w:sz w:val="28"/>
          <w:szCs w:val="28"/>
        </w:rPr>
        <w:t>:</w:t>
      </w:r>
      <w:proofErr w:type="gramEnd"/>
      <w:r w:rsidRPr="006F6AC9">
        <w:rPr>
          <w:bCs/>
          <w:sz w:val="28"/>
          <w:szCs w:val="28"/>
        </w:rPr>
        <w:t xml:space="preserve"> </w:t>
      </w:r>
      <w:r w:rsidRPr="006F6AC9">
        <w:rPr>
          <w:sz w:val="28"/>
          <w:szCs w:val="28"/>
        </w:rPr>
        <w:t>учебное пособие</w:t>
      </w:r>
      <w:r w:rsidRPr="006F6AC9">
        <w:rPr>
          <w:bCs/>
          <w:sz w:val="28"/>
          <w:szCs w:val="28"/>
        </w:rPr>
        <w:t xml:space="preserve"> </w:t>
      </w:r>
      <w:r w:rsidRPr="006F6AC9">
        <w:rPr>
          <w:sz w:val="28"/>
          <w:szCs w:val="28"/>
        </w:rPr>
        <w:t xml:space="preserve">/ Т.О. </w:t>
      </w:r>
      <w:proofErr w:type="spellStart"/>
      <w:r w:rsidRPr="006F6AC9">
        <w:rPr>
          <w:sz w:val="28"/>
          <w:szCs w:val="28"/>
        </w:rPr>
        <w:t>Соломанидина</w:t>
      </w:r>
      <w:proofErr w:type="spellEnd"/>
      <w:r w:rsidRPr="006F6AC9">
        <w:rPr>
          <w:sz w:val="28"/>
          <w:szCs w:val="28"/>
        </w:rPr>
        <w:t xml:space="preserve">, В.Г. </w:t>
      </w:r>
      <w:proofErr w:type="spellStart"/>
      <w:r w:rsidRPr="006F6AC9">
        <w:rPr>
          <w:sz w:val="28"/>
          <w:szCs w:val="28"/>
        </w:rPr>
        <w:t>Соломанидин</w:t>
      </w:r>
      <w:proofErr w:type="spellEnd"/>
      <w:r w:rsidRPr="006F6AC9">
        <w:rPr>
          <w:sz w:val="28"/>
          <w:szCs w:val="28"/>
        </w:rPr>
        <w:t xml:space="preserve">. - 2-е </w:t>
      </w:r>
      <w:r w:rsidRPr="006F6AC9">
        <w:rPr>
          <w:sz w:val="28"/>
          <w:szCs w:val="28"/>
        </w:rPr>
        <w:lastRenderedPageBreak/>
        <w:t xml:space="preserve">изд., </w:t>
      </w:r>
      <w:proofErr w:type="spellStart"/>
      <w:r w:rsidRPr="006F6AC9">
        <w:rPr>
          <w:sz w:val="28"/>
          <w:szCs w:val="28"/>
        </w:rPr>
        <w:t>перераб</w:t>
      </w:r>
      <w:proofErr w:type="spellEnd"/>
      <w:r w:rsidRPr="006F6AC9">
        <w:rPr>
          <w:sz w:val="28"/>
          <w:szCs w:val="28"/>
        </w:rPr>
        <w:t xml:space="preserve">. и доп. - </w:t>
      </w:r>
      <w:proofErr w:type="gramStart"/>
      <w:r w:rsidRPr="006F6AC9">
        <w:rPr>
          <w:sz w:val="28"/>
          <w:szCs w:val="28"/>
        </w:rPr>
        <w:t>М. :</w:t>
      </w:r>
      <w:proofErr w:type="gramEnd"/>
      <w:r w:rsidRPr="006F6AC9">
        <w:rPr>
          <w:sz w:val="28"/>
          <w:szCs w:val="28"/>
        </w:rPr>
        <w:t xml:space="preserve"> </w:t>
      </w:r>
      <w:proofErr w:type="spellStart"/>
      <w:r w:rsidRPr="006F6AC9">
        <w:rPr>
          <w:sz w:val="28"/>
          <w:szCs w:val="28"/>
        </w:rPr>
        <w:t>Юнити</w:t>
      </w:r>
      <w:proofErr w:type="spellEnd"/>
      <w:r w:rsidRPr="006F6AC9">
        <w:rPr>
          <w:sz w:val="28"/>
          <w:szCs w:val="28"/>
        </w:rPr>
        <w:t xml:space="preserve">-Дана, 2015. - 312 </w:t>
      </w:r>
      <w:proofErr w:type="gramStart"/>
      <w:r w:rsidRPr="006F6AC9">
        <w:rPr>
          <w:sz w:val="28"/>
          <w:szCs w:val="28"/>
        </w:rPr>
        <w:t>с. :</w:t>
      </w:r>
      <w:proofErr w:type="gramEnd"/>
      <w:r w:rsidRPr="006F6AC9">
        <w:rPr>
          <w:sz w:val="28"/>
          <w:szCs w:val="28"/>
        </w:rPr>
        <w:t xml:space="preserve"> табл., схемы - </w:t>
      </w:r>
      <w:proofErr w:type="spellStart"/>
      <w:r w:rsidRPr="006F6AC9">
        <w:rPr>
          <w:sz w:val="28"/>
          <w:szCs w:val="28"/>
        </w:rPr>
        <w:t>Библиогр</w:t>
      </w:r>
      <w:proofErr w:type="spellEnd"/>
      <w:r w:rsidRPr="006F6AC9">
        <w:rPr>
          <w:sz w:val="28"/>
          <w:szCs w:val="28"/>
        </w:rPr>
        <w:t xml:space="preserve">. в кн. - ISBN 978-5-238-01609-2 ; То же [Электронный ресурс]. </w:t>
      </w:r>
    </w:p>
    <w:p w:rsidR="006763F3" w:rsidRPr="006F6AC9" w:rsidRDefault="006763F3" w:rsidP="006763F3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F6AC9">
        <w:rPr>
          <w:sz w:val="28"/>
          <w:szCs w:val="28"/>
        </w:rPr>
        <w:t>Аксенова  Е.А.</w:t>
      </w:r>
      <w:proofErr w:type="gramEnd"/>
      <w:r w:rsidRPr="006F6AC9">
        <w:rPr>
          <w:sz w:val="28"/>
          <w:szCs w:val="28"/>
        </w:rPr>
        <w:t xml:space="preserve"> Управление персоналом : учебник / Е.А. Аксенова, Т.Ю. Базаров, Б.Л. Еремин и др. ; под ред. Т.Ю. Базаров, Б.Л. Еремин. - 2-е изд., </w:t>
      </w:r>
      <w:proofErr w:type="spellStart"/>
      <w:r w:rsidRPr="006F6AC9">
        <w:rPr>
          <w:sz w:val="28"/>
          <w:szCs w:val="28"/>
        </w:rPr>
        <w:t>перераб</w:t>
      </w:r>
      <w:proofErr w:type="spellEnd"/>
      <w:r w:rsidRPr="006F6AC9">
        <w:rPr>
          <w:sz w:val="28"/>
          <w:szCs w:val="28"/>
        </w:rPr>
        <w:t xml:space="preserve">. и доп. - </w:t>
      </w:r>
      <w:proofErr w:type="gramStart"/>
      <w:r w:rsidRPr="006F6AC9">
        <w:rPr>
          <w:sz w:val="28"/>
          <w:szCs w:val="28"/>
        </w:rPr>
        <w:t>М. :</w:t>
      </w:r>
      <w:proofErr w:type="gramEnd"/>
      <w:r w:rsidRPr="006F6AC9">
        <w:rPr>
          <w:sz w:val="28"/>
          <w:szCs w:val="28"/>
        </w:rPr>
        <w:t xml:space="preserve"> </w:t>
      </w:r>
      <w:proofErr w:type="spellStart"/>
      <w:r w:rsidRPr="006F6AC9">
        <w:rPr>
          <w:sz w:val="28"/>
          <w:szCs w:val="28"/>
        </w:rPr>
        <w:t>Юнити</w:t>
      </w:r>
      <w:proofErr w:type="spellEnd"/>
      <w:r w:rsidRPr="006F6AC9">
        <w:rPr>
          <w:sz w:val="28"/>
          <w:szCs w:val="28"/>
        </w:rPr>
        <w:t xml:space="preserve">-Дана, 2012. – 568 с. </w:t>
      </w:r>
    </w:p>
    <w:p w:rsidR="006763F3" w:rsidRPr="006F6AC9" w:rsidRDefault="006763F3" w:rsidP="006763F3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F6AC9">
        <w:rPr>
          <w:sz w:val="28"/>
          <w:szCs w:val="28"/>
        </w:rPr>
        <w:t>Барсегян</w:t>
      </w:r>
      <w:proofErr w:type="spellEnd"/>
      <w:r w:rsidRPr="006F6AC9">
        <w:rPr>
          <w:sz w:val="28"/>
          <w:szCs w:val="28"/>
        </w:rPr>
        <w:t xml:space="preserve">, П.П. Мотивация персонала в условиях неопределенности / П.П. </w:t>
      </w:r>
      <w:proofErr w:type="spellStart"/>
      <w:r w:rsidRPr="006F6AC9">
        <w:rPr>
          <w:sz w:val="28"/>
          <w:szCs w:val="28"/>
        </w:rPr>
        <w:t>Барсегян</w:t>
      </w:r>
      <w:proofErr w:type="spellEnd"/>
      <w:r w:rsidRPr="006F6AC9">
        <w:rPr>
          <w:sz w:val="28"/>
          <w:szCs w:val="28"/>
        </w:rPr>
        <w:t>. -</w:t>
      </w:r>
      <w:proofErr w:type="gramStart"/>
      <w:r w:rsidRPr="006F6AC9">
        <w:rPr>
          <w:sz w:val="28"/>
          <w:szCs w:val="28"/>
        </w:rPr>
        <w:t>М. :</w:t>
      </w:r>
      <w:proofErr w:type="gramEnd"/>
      <w:r w:rsidRPr="006F6AC9">
        <w:rPr>
          <w:sz w:val="28"/>
          <w:szCs w:val="28"/>
        </w:rPr>
        <w:t xml:space="preserve"> Лаборатория книги, 2012. - 137 с. То же [Электронный ресурс]. </w:t>
      </w:r>
    </w:p>
    <w:p w:rsidR="006763F3" w:rsidRPr="006F6AC9" w:rsidRDefault="006763F3" w:rsidP="006763F3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F6AC9">
        <w:rPr>
          <w:sz w:val="28"/>
          <w:szCs w:val="28"/>
        </w:rPr>
        <w:t xml:space="preserve">Климова М. А. Библиотечка "Российской Газеты". 2012. </w:t>
      </w:r>
      <w:proofErr w:type="spellStart"/>
      <w:r w:rsidRPr="006F6AC9">
        <w:rPr>
          <w:sz w:val="28"/>
          <w:szCs w:val="28"/>
        </w:rPr>
        <w:t>Вып</w:t>
      </w:r>
      <w:proofErr w:type="spellEnd"/>
      <w:r w:rsidRPr="006F6AC9">
        <w:rPr>
          <w:sz w:val="28"/>
          <w:szCs w:val="28"/>
        </w:rPr>
        <w:t>. 23. Оплата труда: вопросы и ответы - М.: Библиотечка "Российской Газеты"</w:t>
      </w:r>
    </w:p>
    <w:p w:rsidR="006763F3" w:rsidRPr="006F6AC9" w:rsidRDefault="006763F3" w:rsidP="006763F3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F6AC9">
        <w:rPr>
          <w:sz w:val="28"/>
          <w:szCs w:val="28"/>
        </w:rPr>
        <w:t>Ситникова</w:t>
      </w:r>
      <w:proofErr w:type="spellEnd"/>
      <w:r w:rsidRPr="006F6AC9">
        <w:rPr>
          <w:sz w:val="28"/>
          <w:szCs w:val="28"/>
        </w:rPr>
        <w:t xml:space="preserve"> Е. Г., </w:t>
      </w:r>
      <w:proofErr w:type="spellStart"/>
      <w:r w:rsidRPr="006F6AC9">
        <w:rPr>
          <w:sz w:val="28"/>
          <w:szCs w:val="28"/>
        </w:rPr>
        <w:t>Сенаторова</w:t>
      </w:r>
      <w:proofErr w:type="spellEnd"/>
      <w:r w:rsidRPr="006F6AC9">
        <w:rPr>
          <w:sz w:val="28"/>
          <w:szCs w:val="28"/>
        </w:rPr>
        <w:t xml:space="preserve"> Н. В. Библиотечка "Российской Газеты". 2014. </w:t>
      </w:r>
      <w:proofErr w:type="spellStart"/>
      <w:r w:rsidRPr="006F6AC9">
        <w:rPr>
          <w:sz w:val="28"/>
          <w:szCs w:val="28"/>
        </w:rPr>
        <w:t>Вып</w:t>
      </w:r>
      <w:proofErr w:type="spellEnd"/>
      <w:r w:rsidRPr="006F6AC9">
        <w:rPr>
          <w:sz w:val="28"/>
          <w:szCs w:val="28"/>
        </w:rPr>
        <w:t>. 2. Трудовой договор: некоторые основания прекращения - М.: Библиотечка "Российской Газеты"</w:t>
      </w:r>
    </w:p>
    <w:p w:rsidR="006763F3" w:rsidRPr="006F6AC9" w:rsidRDefault="006763F3" w:rsidP="006763F3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F6AC9">
        <w:rPr>
          <w:sz w:val="28"/>
          <w:szCs w:val="28"/>
        </w:rPr>
        <w:t>Ситникова</w:t>
      </w:r>
      <w:proofErr w:type="spellEnd"/>
      <w:r w:rsidRPr="006F6AC9">
        <w:rPr>
          <w:sz w:val="28"/>
          <w:szCs w:val="28"/>
        </w:rPr>
        <w:t xml:space="preserve"> Е. Г., </w:t>
      </w:r>
      <w:proofErr w:type="spellStart"/>
      <w:r w:rsidRPr="006F6AC9">
        <w:rPr>
          <w:sz w:val="28"/>
          <w:szCs w:val="28"/>
        </w:rPr>
        <w:t>Сенаторова</w:t>
      </w:r>
      <w:proofErr w:type="spellEnd"/>
      <w:r w:rsidRPr="006F6AC9">
        <w:rPr>
          <w:sz w:val="28"/>
          <w:szCs w:val="28"/>
        </w:rPr>
        <w:t xml:space="preserve"> Н. В. Библиотечка "Российской Газеты". 2013. </w:t>
      </w:r>
      <w:proofErr w:type="spellStart"/>
      <w:r w:rsidRPr="006F6AC9">
        <w:rPr>
          <w:sz w:val="28"/>
          <w:szCs w:val="28"/>
        </w:rPr>
        <w:t>Вып</w:t>
      </w:r>
      <w:proofErr w:type="spellEnd"/>
      <w:r w:rsidRPr="006F6AC9">
        <w:rPr>
          <w:sz w:val="28"/>
          <w:szCs w:val="28"/>
        </w:rPr>
        <w:t xml:space="preserve">. 1. Расторжение Трудового договора </w:t>
      </w:r>
      <w:proofErr w:type="gramStart"/>
      <w:r w:rsidRPr="006F6AC9">
        <w:rPr>
          <w:sz w:val="28"/>
          <w:szCs w:val="28"/>
        </w:rPr>
        <w:t>По</w:t>
      </w:r>
      <w:proofErr w:type="gramEnd"/>
      <w:r w:rsidRPr="006F6AC9">
        <w:rPr>
          <w:sz w:val="28"/>
          <w:szCs w:val="28"/>
        </w:rPr>
        <w:t xml:space="preserve"> инициативе Работодателя (Пункты 1–6 части 1 статьи 81 Трудового кодекса РФ) - М.: Библиотечка "Российской Газеты"</w:t>
      </w:r>
    </w:p>
    <w:p w:rsidR="006763F3" w:rsidRDefault="006763F3" w:rsidP="006763F3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F6AC9">
        <w:rPr>
          <w:sz w:val="28"/>
          <w:szCs w:val="28"/>
        </w:rPr>
        <w:t>Тарасенкова</w:t>
      </w:r>
      <w:proofErr w:type="spellEnd"/>
      <w:r w:rsidRPr="006F6AC9">
        <w:rPr>
          <w:sz w:val="28"/>
          <w:szCs w:val="28"/>
        </w:rPr>
        <w:t xml:space="preserve"> А. Н. Библиотечка "Российской Газеты". 2013. </w:t>
      </w:r>
      <w:proofErr w:type="spellStart"/>
      <w:r w:rsidRPr="006F6AC9">
        <w:rPr>
          <w:sz w:val="28"/>
          <w:szCs w:val="28"/>
        </w:rPr>
        <w:t>Вып</w:t>
      </w:r>
      <w:proofErr w:type="spellEnd"/>
      <w:r w:rsidRPr="006F6AC9">
        <w:rPr>
          <w:sz w:val="28"/>
          <w:szCs w:val="28"/>
        </w:rPr>
        <w:t>. 19. От увольнения до трудоустройства: практические советы и рекомендации - М.: Библиотечка "Российской Газеты"</w:t>
      </w:r>
    </w:p>
    <w:p w:rsidR="006763F3" w:rsidRPr="006F6AC9" w:rsidRDefault="006763F3" w:rsidP="006763F3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D0E5D">
        <w:rPr>
          <w:sz w:val="28"/>
          <w:szCs w:val="28"/>
        </w:rPr>
        <w:t xml:space="preserve">Страховые взносы за работников </w:t>
      </w:r>
      <w:proofErr w:type="gramStart"/>
      <w:r w:rsidRPr="008D0E5D">
        <w:rPr>
          <w:sz w:val="28"/>
          <w:szCs w:val="28"/>
        </w:rPr>
        <w:t>2016 :</w:t>
      </w:r>
      <w:proofErr w:type="gramEnd"/>
      <w:r w:rsidRPr="008D0E5D">
        <w:rPr>
          <w:sz w:val="28"/>
          <w:szCs w:val="28"/>
        </w:rPr>
        <w:t xml:space="preserve"> [Электронный ресурс] http://ip-spravka.ru/straxovye-vznosy-za-rabotnikov</w:t>
      </w:r>
    </w:p>
    <w:p w:rsidR="00F84C30" w:rsidRPr="00EF7FA7" w:rsidRDefault="00F84C30" w:rsidP="00EF7FA7">
      <w:pPr>
        <w:shd w:val="clear" w:color="auto" w:fill="FFFFFF"/>
        <w:tabs>
          <w:tab w:val="left" w:pos="754"/>
        </w:tabs>
        <w:spacing w:line="360" w:lineRule="auto"/>
        <w:jc w:val="both"/>
        <w:rPr>
          <w:spacing w:val="1"/>
          <w:sz w:val="27"/>
          <w:szCs w:val="27"/>
        </w:rPr>
      </w:pPr>
    </w:p>
    <w:p w:rsidR="00F84C30" w:rsidRPr="00EF7FA7" w:rsidRDefault="00F84C30" w:rsidP="00EF7FA7">
      <w:pPr>
        <w:shd w:val="clear" w:color="auto" w:fill="FFFFFF"/>
        <w:tabs>
          <w:tab w:val="left" w:pos="754"/>
        </w:tabs>
        <w:spacing w:line="360" w:lineRule="auto"/>
        <w:jc w:val="both"/>
      </w:pPr>
    </w:p>
    <w:sectPr w:rsidR="00F84C30" w:rsidRPr="00EF7FA7" w:rsidSect="00D3448C">
      <w:pgSz w:w="11909" w:h="16834"/>
      <w:pgMar w:top="1134" w:right="852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9B" w:rsidRDefault="00EB5A9B">
      <w:r>
        <w:separator/>
      </w:r>
    </w:p>
  </w:endnote>
  <w:endnote w:type="continuationSeparator" w:id="0">
    <w:p w:rsidR="00EB5A9B" w:rsidRDefault="00EB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169673"/>
      <w:docPartObj>
        <w:docPartGallery w:val="Page Numbers (Bottom of Page)"/>
        <w:docPartUnique/>
      </w:docPartObj>
    </w:sdtPr>
    <w:sdtContent>
      <w:p w:rsidR="00EB5A9B" w:rsidRDefault="00EB5A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7AC">
          <w:rPr>
            <w:noProof/>
          </w:rPr>
          <w:t>14</w:t>
        </w:r>
        <w:r>
          <w:fldChar w:fldCharType="end"/>
        </w:r>
      </w:p>
    </w:sdtContent>
  </w:sdt>
  <w:p w:rsidR="00EB5A9B" w:rsidRDefault="00EB5A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9B" w:rsidRDefault="00EB5A9B">
      <w:r>
        <w:separator/>
      </w:r>
    </w:p>
  </w:footnote>
  <w:footnote w:type="continuationSeparator" w:id="0">
    <w:p w:rsidR="00EB5A9B" w:rsidRDefault="00EB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9B" w:rsidRDefault="00EB5A9B" w:rsidP="001930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5A9B" w:rsidRDefault="00EB5A9B" w:rsidP="00A5086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9B" w:rsidRDefault="00EB5A9B" w:rsidP="00A5086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1607DE"/>
    <w:lvl w:ilvl="0">
      <w:numFmt w:val="bullet"/>
      <w:lvlText w:val="*"/>
      <w:lvlJc w:val="left"/>
    </w:lvl>
  </w:abstractNum>
  <w:abstractNum w:abstractNumId="1" w15:restartNumberingAfterBreak="0">
    <w:nsid w:val="02494C96"/>
    <w:multiLevelType w:val="hybridMultilevel"/>
    <w:tmpl w:val="94E0D6AA"/>
    <w:lvl w:ilvl="0" w:tplc="691A66B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E531AB"/>
    <w:multiLevelType w:val="hybridMultilevel"/>
    <w:tmpl w:val="509A940A"/>
    <w:lvl w:ilvl="0" w:tplc="691A6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A05E7"/>
    <w:multiLevelType w:val="hybridMultilevel"/>
    <w:tmpl w:val="181AE57E"/>
    <w:lvl w:ilvl="0" w:tplc="4BD0EF02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3C57FD"/>
    <w:multiLevelType w:val="hybridMultilevel"/>
    <w:tmpl w:val="A1E0B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D72A3"/>
    <w:multiLevelType w:val="hybridMultilevel"/>
    <w:tmpl w:val="7832A59E"/>
    <w:lvl w:ilvl="0" w:tplc="8004C07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BD5A20"/>
    <w:multiLevelType w:val="hybridMultilevel"/>
    <w:tmpl w:val="84D2EAAE"/>
    <w:lvl w:ilvl="0" w:tplc="691A66B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512EA8"/>
    <w:multiLevelType w:val="hybridMultilevel"/>
    <w:tmpl w:val="538C770E"/>
    <w:lvl w:ilvl="0" w:tplc="4BD0EF02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54735D"/>
    <w:multiLevelType w:val="singleLevel"/>
    <w:tmpl w:val="E60E6E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7517A6"/>
    <w:multiLevelType w:val="singleLevel"/>
    <w:tmpl w:val="0452293A"/>
    <w:lvl w:ilvl="0">
      <w:start w:val="8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62C3972"/>
    <w:multiLevelType w:val="hybridMultilevel"/>
    <w:tmpl w:val="AAE23490"/>
    <w:lvl w:ilvl="0" w:tplc="691A6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5DA9"/>
    <w:multiLevelType w:val="hybridMultilevel"/>
    <w:tmpl w:val="D7C8C410"/>
    <w:lvl w:ilvl="0" w:tplc="355A2D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DB073E"/>
    <w:multiLevelType w:val="hybridMultilevel"/>
    <w:tmpl w:val="0A9EBF28"/>
    <w:lvl w:ilvl="0" w:tplc="691A66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E32B3C"/>
    <w:multiLevelType w:val="hybridMultilevel"/>
    <w:tmpl w:val="DF44BF2E"/>
    <w:lvl w:ilvl="0" w:tplc="A692B9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6C658D"/>
    <w:multiLevelType w:val="singleLevel"/>
    <w:tmpl w:val="4B2435B8"/>
    <w:lvl w:ilvl="0">
      <w:start w:val="1"/>
      <w:numFmt w:val="decimal"/>
      <w:lvlText w:val="1.%1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21701E6"/>
    <w:multiLevelType w:val="singleLevel"/>
    <w:tmpl w:val="208E6F9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2750990"/>
    <w:multiLevelType w:val="hybridMultilevel"/>
    <w:tmpl w:val="F28EDF22"/>
    <w:lvl w:ilvl="0" w:tplc="691A66B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8631B1"/>
    <w:multiLevelType w:val="hybridMultilevel"/>
    <w:tmpl w:val="04625F58"/>
    <w:lvl w:ilvl="0" w:tplc="4BD0EF02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162C52"/>
    <w:multiLevelType w:val="hybridMultilevel"/>
    <w:tmpl w:val="BF3A9C64"/>
    <w:lvl w:ilvl="0" w:tplc="691A6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41DBD"/>
    <w:multiLevelType w:val="hybridMultilevel"/>
    <w:tmpl w:val="14EA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707D7"/>
    <w:multiLevelType w:val="hybridMultilevel"/>
    <w:tmpl w:val="3800D220"/>
    <w:lvl w:ilvl="0" w:tplc="4BD0EF02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2F6617F8"/>
    <w:multiLevelType w:val="multilevel"/>
    <w:tmpl w:val="8B1C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4A6029"/>
    <w:multiLevelType w:val="hybridMultilevel"/>
    <w:tmpl w:val="9C226176"/>
    <w:lvl w:ilvl="0" w:tplc="4BD0EF02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7E331E"/>
    <w:multiLevelType w:val="singleLevel"/>
    <w:tmpl w:val="68121A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6A636CB"/>
    <w:multiLevelType w:val="multilevel"/>
    <w:tmpl w:val="14EA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C7F03"/>
    <w:multiLevelType w:val="hybridMultilevel"/>
    <w:tmpl w:val="D86656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DF634D5"/>
    <w:multiLevelType w:val="hybridMultilevel"/>
    <w:tmpl w:val="B18CD63C"/>
    <w:lvl w:ilvl="0" w:tplc="691A6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F5D"/>
    <w:multiLevelType w:val="singleLevel"/>
    <w:tmpl w:val="731A497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6AF7BAE"/>
    <w:multiLevelType w:val="hybridMultilevel"/>
    <w:tmpl w:val="AC9C7336"/>
    <w:lvl w:ilvl="0" w:tplc="691A6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D0D4B"/>
    <w:multiLevelType w:val="multilevel"/>
    <w:tmpl w:val="510839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4CFE70F1"/>
    <w:multiLevelType w:val="hybridMultilevel"/>
    <w:tmpl w:val="452E5226"/>
    <w:lvl w:ilvl="0" w:tplc="4BD0EF02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3A1487"/>
    <w:multiLevelType w:val="hybridMultilevel"/>
    <w:tmpl w:val="8850F85A"/>
    <w:lvl w:ilvl="0" w:tplc="3D569C90">
      <w:start w:val="1"/>
      <w:numFmt w:val="decimal"/>
      <w:lvlText w:val="%1."/>
      <w:lvlJc w:val="left"/>
      <w:pPr>
        <w:ind w:left="1061" w:hanging="360"/>
      </w:pPr>
    </w:lvl>
    <w:lvl w:ilvl="1" w:tplc="04190019">
      <w:start w:val="1"/>
      <w:numFmt w:val="lowerLetter"/>
      <w:lvlText w:val="%2."/>
      <w:lvlJc w:val="left"/>
      <w:pPr>
        <w:ind w:left="1781" w:hanging="360"/>
      </w:pPr>
    </w:lvl>
    <w:lvl w:ilvl="2" w:tplc="0419001B">
      <w:start w:val="1"/>
      <w:numFmt w:val="lowerRoman"/>
      <w:lvlText w:val="%3."/>
      <w:lvlJc w:val="right"/>
      <w:pPr>
        <w:ind w:left="2501" w:hanging="180"/>
      </w:pPr>
    </w:lvl>
    <w:lvl w:ilvl="3" w:tplc="0419000F">
      <w:start w:val="1"/>
      <w:numFmt w:val="decimal"/>
      <w:lvlText w:val="%4."/>
      <w:lvlJc w:val="left"/>
      <w:pPr>
        <w:ind w:left="3221" w:hanging="360"/>
      </w:pPr>
    </w:lvl>
    <w:lvl w:ilvl="4" w:tplc="04190019">
      <w:start w:val="1"/>
      <w:numFmt w:val="lowerLetter"/>
      <w:lvlText w:val="%5."/>
      <w:lvlJc w:val="left"/>
      <w:pPr>
        <w:ind w:left="3941" w:hanging="360"/>
      </w:pPr>
    </w:lvl>
    <w:lvl w:ilvl="5" w:tplc="0419001B">
      <w:start w:val="1"/>
      <w:numFmt w:val="lowerRoman"/>
      <w:lvlText w:val="%6."/>
      <w:lvlJc w:val="right"/>
      <w:pPr>
        <w:ind w:left="4661" w:hanging="180"/>
      </w:pPr>
    </w:lvl>
    <w:lvl w:ilvl="6" w:tplc="0419000F">
      <w:start w:val="1"/>
      <w:numFmt w:val="decimal"/>
      <w:lvlText w:val="%7."/>
      <w:lvlJc w:val="left"/>
      <w:pPr>
        <w:ind w:left="5381" w:hanging="360"/>
      </w:pPr>
    </w:lvl>
    <w:lvl w:ilvl="7" w:tplc="04190019">
      <w:start w:val="1"/>
      <w:numFmt w:val="lowerLetter"/>
      <w:lvlText w:val="%8."/>
      <w:lvlJc w:val="left"/>
      <w:pPr>
        <w:ind w:left="6101" w:hanging="360"/>
      </w:pPr>
    </w:lvl>
    <w:lvl w:ilvl="8" w:tplc="0419001B">
      <w:start w:val="1"/>
      <w:numFmt w:val="lowerRoman"/>
      <w:lvlText w:val="%9."/>
      <w:lvlJc w:val="right"/>
      <w:pPr>
        <w:ind w:left="6821" w:hanging="180"/>
      </w:pPr>
    </w:lvl>
  </w:abstractNum>
  <w:abstractNum w:abstractNumId="32" w15:restartNumberingAfterBreak="0">
    <w:nsid w:val="57954416"/>
    <w:multiLevelType w:val="hybridMultilevel"/>
    <w:tmpl w:val="85CEA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2579E1"/>
    <w:multiLevelType w:val="singleLevel"/>
    <w:tmpl w:val="07824C48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CB43233"/>
    <w:multiLevelType w:val="hybridMultilevel"/>
    <w:tmpl w:val="B13A6B00"/>
    <w:lvl w:ilvl="0" w:tplc="691A6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01673"/>
    <w:multiLevelType w:val="multilevel"/>
    <w:tmpl w:val="C27E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C02E50"/>
    <w:multiLevelType w:val="hybridMultilevel"/>
    <w:tmpl w:val="BE205FF2"/>
    <w:lvl w:ilvl="0" w:tplc="691A66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FF22FD"/>
    <w:multiLevelType w:val="hybridMultilevel"/>
    <w:tmpl w:val="218C802E"/>
    <w:lvl w:ilvl="0" w:tplc="691A6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5133A"/>
    <w:multiLevelType w:val="hybridMultilevel"/>
    <w:tmpl w:val="8B106AAE"/>
    <w:lvl w:ilvl="0" w:tplc="4BD0EF02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A55F56"/>
    <w:multiLevelType w:val="singleLevel"/>
    <w:tmpl w:val="7D8AAA1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47D3056"/>
    <w:multiLevelType w:val="singleLevel"/>
    <w:tmpl w:val="0602D77A"/>
    <w:lvl w:ilvl="0">
      <w:start w:val="1"/>
      <w:numFmt w:val="decimal"/>
      <w:lvlText w:val="2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5D842F3"/>
    <w:multiLevelType w:val="singleLevel"/>
    <w:tmpl w:val="6C2C565E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946472F"/>
    <w:multiLevelType w:val="hybridMultilevel"/>
    <w:tmpl w:val="45C40498"/>
    <w:lvl w:ilvl="0" w:tplc="691A6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87BB9"/>
    <w:multiLevelType w:val="singleLevel"/>
    <w:tmpl w:val="659691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40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3"/>
  </w:num>
  <w:num w:numId="10">
    <w:abstractNumId w:val="39"/>
  </w:num>
  <w:num w:numId="11">
    <w:abstractNumId w:val="41"/>
  </w:num>
  <w:num w:numId="12">
    <w:abstractNumId w:val="19"/>
  </w:num>
  <w:num w:numId="13">
    <w:abstractNumId w:val="24"/>
  </w:num>
  <w:num w:numId="14">
    <w:abstractNumId w:val="28"/>
  </w:num>
  <w:num w:numId="15">
    <w:abstractNumId w:val="26"/>
  </w:num>
  <w:num w:numId="16">
    <w:abstractNumId w:val="34"/>
  </w:num>
  <w:num w:numId="17">
    <w:abstractNumId w:val="10"/>
  </w:num>
  <w:num w:numId="18">
    <w:abstractNumId w:val="18"/>
  </w:num>
  <w:num w:numId="19">
    <w:abstractNumId w:val="42"/>
  </w:num>
  <w:num w:numId="20">
    <w:abstractNumId w:val="12"/>
  </w:num>
  <w:num w:numId="21">
    <w:abstractNumId w:val="2"/>
  </w:num>
  <w:num w:numId="22">
    <w:abstractNumId w:val="25"/>
  </w:num>
  <w:num w:numId="23">
    <w:abstractNumId w:val="4"/>
  </w:num>
  <w:num w:numId="24">
    <w:abstractNumId w:val="37"/>
  </w:num>
  <w:num w:numId="25">
    <w:abstractNumId w:val="27"/>
  </w:num>
  <w:num w:numId="26">
    <w:abstractNumId w:val="43"/>
  </w:num>
  <w:num w:numId="27">
    <w:abstractNumId w:val="8"/>
  </w:num>
  <w:num w:numId="28">
    <w:abstractNumId w:val="20"/>
  </w:num>
  <w:num w:numId="29">
    <w:abstractNumId w:val="7"/>
  </w:num>
  <w:num w:numId="30">
    <w:abstractNumId w:val="38"/>
  </w:num>
  <w:num w:numId="31">
    <w:abstractNumId w:val="3"/>
  </w:num>
  <w:num w:numId="32">
    <w:abstractNumId w:val="17"/>
  </w:num>
  <w:num w:numId="33">
    <w:abstractNumId w:val="30"/>
  </w:num>
  <w:num w:numId="34">
    <w:abstractNumId w:val="22"/>
  </w:num>
  <w:num w:numId="35">
    <w:abstractNumId w:val="32"/>
  </w:num>
  <w:num w:numId="36">
    <w:abstractNumId w:val="36"/>
  </w:num>
  <w:num w:numId="37">
    <w:abstractNumId w:val="1"/>
  </w:num>
  <w:num w:numId="38">
    <w:abstractNumId w:val="16"/>
  </w:num>
  <w:num w:numId="39">
    <w:abstractNumId w:val="6"/>
  </w:num>
  <w:num w:numId="40">
    <w:abstractNumId w:val="29"/>
  </w:num>
  <w:num w:numId="41">
    <w:abstractNumId w:val="11"/>
  </w:num>
  <w:num w:numId="42">
    <w:abstractNumId w:val="35"/>
  </w:num>
  <w:num w:numId="43">
    <w:abstractNumId w:val="21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"/>
  <w:drawingGridVerticalSpacing w:val="6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514D"/>
    <w:rsid w:val="00004334"/>
    <w:rsid w:val="000055D7"/>
    <w:rsid w:val="00007B50"/>
    <w:rsid w:val="0001458E"/>
    <w:rsid w:val="000151F2"/>
    <w:rsid w:val="00015398"/>
    <w:rsid w:val="00016D64"/>
    <w:rsid w:val="00022D04"/>
    <w:rsid w:val="000338AD"/>
    <w:rsid w:val="00033EB0"/>
    <w:rsid w:val="000356BE"/>
    <w:rsid w:val="00035C84"/>
    <w:rsid w:val="000420E2"/>
    <w:rsid w:val="00042AD1"/>
    <w:rsid w:val="000434E0"/>
    <w:rsid w:val="0004464B"/>
    <w:rsid w:val="00045190"/>
    <w:rsid w:val="000636C0"/>
    <w:rsid w:val="0006457A"/>
    <w:rsid w:val="000705E5"/>
    <w:rsid w:val="00075EFC"/>
    <w:rsid w:val="000762A9"/>
    <w:rsid w:val="000764E9"/>
    <w:rsid w:val="000766DA"/>
    <w:rsid w:val="0008292F"/>
    <w:rsid w:val="00084808"/>
    <w:rsid w:val="00096080"/>
    <w:rsid w:val="00097CED"/>
    <w:rsid w:val="000A119B"/>
    <w:rsid w:val="000A455D"/>
    <w:rsid w:val="000B381C"/>
    <w:rsid w:val="000C039D"/>
    <w:rsid w:val="000D27B0"/>
    <w:rsid w:val="000D6D08"/>
    <w:rsid w:val="000D7F87"/>
    <w:rsid w:val="000E2FDC"/>
    <w:rsid w:val="000E6A6D"/>
    <w:rsid w:val="000F1445"/>
    <w:rsid w:val="000F180D"/>
    <w:rsid w:val="000F571E"/>
    <w:rsid w:val="000F71AA"/>
    <w:rsid w:val="00116D0D"/>
    <w:rsid w:val="0013756F"/>
    <w:rsid w:val="0014084B"/>
    <w:rsid w:val="00143EE8"/>
    <w:rsid w:val="001508B1"/>
    <w:rsid w:val="00155949"/>
    <w:rsid w:val="0016251A"/>
    <w:rsid w:val="0016553D"/>
    <w:rsid w:val="00180274"/>
    <w:rsid w:val="00180E5F"/>
    <w:rsid w:val="001828B8"/>
    <w:rsid w:val="00182E4E"/>
    <w:rsid w:val="00185BFC"/>
    <w:rsid w:val="00190340"/>
    <w:rsid w:val="00193077"/>
    <w:rsid w:val="001A2C76"/>
    <w:rsid w:val="001A6A72"/>
    <w:rsid w:val="001A6E3D"/>
    <w:rsid w:val="001B0C4F"/>
    <w:rsid w:val="001B774D"/>
    <w:rsid w:val="001B7FF8"/>
    <w:rsid w:val="001C349E"/>
    <w:rsid w:val="001C4367"/>
    <w:rsid w:val="001D391B"/>
    <w:rsid w:val="001F1D77"/>
    <w:rsid w:val="001F6175"/>
    <w:rsid w:val="001F6B68"/>
    <w:rsid w:val="001F7997"/>
    <w:rsid w:val="002059E9"/>
    <w:rsid w:val="002171D7"/>
    <w:rsid w:val="00222643"/>
    <w:rsid w:val="00223D9B"/>
    <w:rsid w:val="00226A1B"/>
    <w:rsid w:val="0023362E"/>
    <w:rsid w:val="00235684"/>
    <w:rsid w:val="00241060"/>
    <w:rsid w:val="0024256B"/>
    <w:rsid w:val="00243B2D"/>
    <w:rsid w:val="00252771"/>
    <w:rsid w:val="00254B89"/>
    <w:rsid w:val="00255665"/>
    <w:rsid w:val="0025750A"/>
    <w:rsid w:val="002712C3"/>
    <w:rsid w:val="00273D5D"/>
    <w:rsid w:val="00274391"/>
    <w:rsid w:val="00274CF3"/>
    <w:rsid w:val="0027670E"/>
    <w:rsid w:val="002768B8"/>
    <w:rsid w:val="0028633D"/>
    <w:rsid w:val="00292275"/>
    <w:rsid w:val="0029326F"/>
    <w:rsid w:val="002A350D"/>
    <w:rsid w:val="002A6B33"/>
    <w:rsid w:val="002A727F"/>
    <w:rsid w:val="002B606C"/>
    <w:rsid w:val="002B76AB"/>
    <w:rsid w:val="002C5215"/>
    <w:rsid w:val="002C7935"/>
    <w:rsid w:val="002D3B37"/>
    <w:rsid w:val="002D6A47"/>
    <w:rsid w:val="002E11AB"/>
    <w:rsid w:val="002E36A8"/>
    <w:rsid w:val="003003AE"/>
    <w:rsid w:val="003105D5"/>
    <w:rsid w:val="00312390"/>
    <w:rsid w:val="00341FED"/>
    <w:rsid w:val="0034237D"/>
    <w:rsid w:val="00346984"/>
    <w:rsid w:val="003563D9"/>
    <w:rsid w:val="00365E33"/>
    <w:rsid w:val="00365E4E"/>
    <w:rsid w:val="00367B51"/>
    <w:rsid w:val="00367F37"/>
    <w:rsid w:val="00370FF6"/>
    <w:rsid w:val="00382D9E"/>
    <w:rsid w:val="0038574B"/>
    <w:rsid w:val="0039008C"/>
    <w:rsid w:val="00390B58"/>
    <w:rsid w:val="003A26AC"/>
    <w:rsid w:val="003A2735"/>
    <w:rsid w:val="003A6329"/>
    <w:rsid w:val="003A6899"/>
    <w:rsid w:val="003A70DB"/>
    <w:rsid w:val="003B52B5"/>
    <w:rsid w:val="003C0A5B"/>
    <w:rsid w:val="003C3DC8"/>
    <w:rsid w:val="003C626F"/>
    <w:rsid w:val="003D2489"/>
    <w:rsid w:val="003D359E"/>
    <w:rsid w:val="003E1855"/>
    <w:rsid w:val="003E4550"/>
    <w:rsid w:val="003E7FA9"/>
    <w:rsid w:val="004026FB"/>
    <w:rsid w:val="00404194"/>
    <w:rsid w:val="00416E0F"/>
    <w:rsid w:val="0041730B"/>
    <w:rsid w:val="00417BB4"/>
    <w:rsid w:val="00427984"/>
    <w:rsid w:val="00430847"/>
    <w:rsid w:val="0043101E"/>
    <w:rsid w:val="00434122"/>
    <w:rsid w:val="00435390"/>
    <w:rsid w:val="00435A89"/>
    <w:rsid w:val="0044300C"/>
    <w:rsid w:val="00452B96"/>
    <w:rsid w:val="00457615"/>
    <w:rsid w:val="00462C1D"/>
    <w:rsid w:val="0046538D"/>
    <w:rsid w:val="0047086E"/>
    <w:rsid w:val="0047210E"/>
    <w:rsid w:val="004745B2"/>
    <w:rsid w:val="0047551E"/>
    <w:rsid w:val="00480481"/>
    <w:rsid w:val="00481A63"/>
    <w:rsid w:val="0049281F"/>
    <w:rsid w:val="004945E3"/>
    <w:rsid w:val="004A135A"/>
    <w:rsid w:val="004A391C"/>
    <w:rsid w:val="004A3A4F"/>
    <w:rsid w:val="004A3BA7"/>
    <w:rsid w:val="004A7A62"/>
    <w:rsid w:val="004B067B"/>
    <w:rsid w:val="004B0F79"/>
    <w:rsid w:val="004B4C6E"/>
    <w:rsid w:val="004B5E02"/>
    <w:rsid w:val="004C3971"/>
    <w:rsid w:val="004C50FD"/>
    <w:rsid w:val="004C5439"/>
    <w:rsid w:val="004D24FF"/>
    <w:rsid w:val="004D5522"/>
    <w:rsid w:val="004D6511"/>
    <w:rsid w:val="004D73F9"/>
    <w:rsid w:val="004E2D35"/>
    <w:rsid w:val="004E3666"/>
    <w:rsid w:val="004E50CE"/>
    <w:rsid w:val="004F2392"/>
    <w:rsid w:val="004F3639"/>
    <w:rsid w:val="004F663C"/>
    <w:rsid w:val="005005CB"/>
    <w:rsid w:val="0050181C"/>
    <w:rsid w:val="00510A09"/>
    <w:rsid w:val="0051584B"/>
    <w:rsid w:val="0051645C"/>
    <w:rsid w:val="00517DD3"/>
    <w:rsid w:val="005243C6"/>
    <w:rsid w:val="005309CA"/>
    <w:rsid w:val="00535CFE"/>
    <w:rsid w:val="005435B5"/>
    <w:rsid w:val="005507F5"/>
    <w:rsid w:val="00550DBF"/>
    <w:rsid w:val="00556A4B"/>
    <w:rsid w:val="0055786B"/>
    <w:rsid w:val="0057422E"/>
    <w:rsid w:val="00575886"/>
    <w:rsid w:val="00575C7F"/>
    <w:rsid w:val="005817FE"/>
    <w:rsid w:val="0058364A"/>
    <w:rsid w:val="00584447"/>
    <w:rsid w:val="005850DA"/>
    <w:rsid w:val="00587E2E"/>
    <w:rsid w:val="0059669A"/>
    <w:rsid w:val="00597F8B"/>
    <w:rsid w:val="005A0775"/>
    <w:rsid w:val="005A2259"/>
    <w:rsid w:val="005A5563"/>
    <w:rsid w:val="005B2FC6"/>
    <w:rsid w:val="005D3273"/>
    <w:rsid w:val="005D4010"/>
    <w:rsid w:val="005D4943"/>
    <w:rsid w:val="005E67F2"/>
    <w:rsid w:val="00620238"/>
    <w:rsid w:val="00624405"/>
    <w:rsid w:val="006364F2"/>
    <w:rsid w:val="0063762E"/>
    <w:rsid w:val="006408A3"/>
    <w:rsid w:val="00640C2F"/>
    <w:rsid w:val="00643D9B"/>
    <w:rsid w:val="00654942"/>
    <w:rsid w:val="0065537A"/>
    <w:rsid w:val="00656D3F"/>
    <w:rsid w:val="00657B4B"/>
    <w:rsid w:val="00661C50"/>
    <w:rsid w:val="00661FCB"/>
    <w:rsid w:val="0066253D"/>
    <w:rsid w:val="006702B3"/>
    <w:rsid w:val="006763F3"/>
    <w:rsid w:val="00690F78"/>
    <w:rsid w:val="006929EA"/>
    <w:rsid w:val="00693035"/>
    <w:rsid w:val="00694B03"/>
    <w:rsid w:val="00695A1D"/>
    <w:rsid w:val="006A1CAF"/>
    <w:rsid w:val="006A3BEC"/>
    <w:rsid w:val="006A5E63"/>
    <w:rsid w:val="006B15DB"/>
    <w:rsid w:val="006B7202"/>
    <w:rsid w:val="006B7C6E"/>
    <w:rsid w:val="006C01EE"/>
    <w:rsid w:val="006C2380"/>
    <w:rsid w:val="006D00E3"/>
    <w:rsid w:val="006D27F4"/>
    <w:rsid w:val="006D5C8B"/>
    <w:rsid w:val="006E0067"/>
    <w:rsid w:val="006E4791"/>
    <w:rsid w:val="006E5048"/>
    <w:rsid w:val="006F5551"/>
    <w:rsid w:val="006F6AC9"/>
    <w:rsid w:val="007012FE"/>
    <w:rsid w:val="007019A7"/>
    <w:rsid w:val="007105D5"/>
    <w:rsid w:val="00713E60"/>
    <w:rsid w:val="0071764E"/>
    <w:rsid w:val="00722DAC"/>
    <w:rsid w:val="00722FD4"/>
    <w:rsid w:val="007333B1"/>
    <w:rsid w:val="00737047"/>
    <w:rsid w:val="0074039F"/>
    <w:rsid w:val="007522B8"/>
    <w:rsid w:val="00757B6E"/>
    <w:rsid w:val="00763914"/>
    <w:rsid w:val="007719BF"/>
    <w:rsid w:val="0077715F"/>
    <w:rsid w:val="00777FBA"/>
    <w:rsid w:val="0078300D"/>
    <w:rsid w:val="007870DE"/>
    <w:rsid w:val="00793EE6"/>
    <w:rsid w:val="00793F41"/>
    <w:rsid w:val="0079502E"/>
    <w:rsid w:val="00796B79"/>
    <w:rsid w:val="007B0479"/>
    <w:rsid w:val="007C07AC"/>
    <w:rsid w:val="007C167B"/>
    <w:rsid w:val="007D6743"/>
    <w:rsid w:val="007D7E2C"/>
    <w:rsid w:val="007E0D97"/>
    <w:rsid w:val="007E0FCE"/>
    <w:rsid w:val="007F0931"/>
    <w:rsid w:val="008069AC"/>
    <w:rsid w:val="00806E50"/>
    <w:rsid w:val="00807DFA"/>
    <w:rsid w:val="00810B9D"/>
    <w:rsid w:val="008134FA"/>
    <w:rsid w:val="008177BB"/>
    <w:rsid w:val="0082024C"/>
    <w:rsid w:val="00820A99"/>
    <w:rsid w:val="00823A75"/>
    <w:rsid w:val="00835435"/>
    <w:rsid w:val="00852072"/>
    <w:rsid w:val="0086293C"/>
    <w:rsid w:val="0086635B"/>
    <w:rsid w:val="0087271A"/>
    <w:rsid w:val="00876525"/>
    <w:rsid w:val="0088236E"/>
    <w:rsid w:val="0088249D"/>
    <w:rsid w:val="00884F0E"/>
    <w:rsid w:val="008871D1"/>
    <w:rsid w:val="0089292C"/>
    <w:rsid w:val="008A04F2"/>
    <w:rsid w:val="008A04F9"/>
    <w:rsid w:val="008B6060"/>
    <w:rsid w:val="008B7727"/>
    <w:rsid w:val="008C05E6"/>
    <w:rsid w:val="008C1321"/>
    <w:rsid w:val="008C462B"/>
    <w:rsid w:val="008D5DF4"/>
    <w:rsid w:val="008E2C54"/>
    <w:rsid w:val="008F5D98"/>
    <w:rsid w:val="008F5E13"/>
    <w:rsid w:val="008F7A26"/>
    <w:rsid w:val="00900922"/>
    <w:rsid w:val="00910B9D"/>
    <w:rsid w:val="00913D97"/>
    <w:rsid w:val="00915100"/>
    <w:rsid w:val="00915647"/>
    <w:rsid w:val="00917A93"/>
    <w:rsid w:val="00920451"/>
    <w:rsid w:val="00925742"/>
    <w:rsid w:val="00934A76"/>
    <w:rsid w:val="0094178C"/>
    <w:rsid w:val="00944FA6"/>
    <w:rsid w:val="00957DB0"/>
    <w:rsid w:val="00962173"/>
    <w:rsid w:val="0097731B"/>
    <w:rsid w:val="00980A19"/>
    <w:rsid w:val="009950D4"/>
    <w:rsid w:val="009A5258"/>
    <w:rsid w:val="009A665F"/>
    <w:rsid w:val="009A7415"/>
    <w:rsid w:val="009B670D"/>
    <w:rsid w:val="009B6B43"/>
    <w:rsid w:val="009C2C77"/>
    <w:rsid w:val="009C454B"/>
    <w:rsid w:val="009C703B"/>
    <w:rsid w:val="009C7C05"/>
    <w:rsid w:val="009D3024"/>
    <w:rsid w:val="009E2130"/>
    <w:rsid w:val="00A0360D"/>
    <w:rsid w:val="00A05108"/>
    <w:rsid w:val="00A07F10"/>
    <w:rsid w:val="00A16586"/>
    <w:rsid w:val="00A2046D"/>
    <w:rsid w:val="00A22EF2"/>
    <w:rsid w:val="00A2511A"/>
    <w:rsid w:val="00A33EE7"/>
    <w:rsid w:val="00A34A28"/>
    <w:rsid w:val="00A41DD8"/>
    <w:rsid w:val="00A43536"/>
    <w:rsid w:val="00A45822"/>
    <w:rsid w:val="00A47E9E"/>
    <w:rsid w:val="00A5086D"/>
    <w:rsid w:val="00A57E93"/>
    <w:rsid w:val="00A61227"/>
    <w:rsid w:val="00A61789"/>
    <w:rsid w:val="00A6340E"/>
    <w:rsid w:val="00A65EB1"/>
    <w:rsid w:val="00A70DC3"/>
    <w:rsid w:val="00A723F5"/>
    <w:rsid w:val="00A75BD5"/>
    <w:rsid w:val="00A7645B"/>
    <w:rsid w:val="00A83065"/>
    <w:rsid w:val="00A8459A"/>
    <w:rsid w:val="00A86995"/>
    <w:rsid w:val="00A87700"/>
    <w:rsid w:val="00A93520"/>
    <w:rsid w:val="00A941FA"/>
    <w:rsid w:val="00A9443A"/>
    <w:rsid w:val="00A94954"/>
    <w:rsid w:val="00AA2060"/>
    <w:rsid w:val="00AA41E3"/>
    <w:rsid w:val="00AA597E"/>
    <w:rsid w:val="00AA5E3A"/>
    <w:rsid w:val="00AB4524"/>
    <w:rsid w:val="00AB558A"/>
    <w:rsid w:val="00AB7F7A"/>
    <w:rsid w:val="00AC063F"/>
    <w:rsid w:val="00AC0B6C"/>
    <w:rsid w:val="00AC2F9B"/>
    <w:rsid w:val="00AC7BAD"/>
    <w:rsid w:val="00AD3962"/>
    <w:rsid w:val="00AE2E1C"/>
    <w:rsid w:val="00AF26F1"/>
    <w:rsid w:val="00AF2D45"/>
    <w:rsid w:val="00B037E0"/>
    <w:rsid w:val="00B0720B"/>
    <w:rsid w:val="00B07EB6"/>
    <w:rsid w:val="00B11250"/>
    <w:rsid w:val="00B1130F"/>
    <w:rsid w:val="00B11AB7"/>
    <w:rsid w:val="00B13378"/>
    <w:rsid w:val="00B156A2"/>
    <w:rsid w:val="00B23041"/>
    <w:rsid w:val="00B36197"/>
    <w:rsid w:val="00B40D20"/>
    <w:rsid w:val="00B43D88"/>
    <w:rsid w:val="00B66F7C"/>
    <w:rsid w:val="00B76D73"/>
    <w:rsid w:val="00B80869"/>
    <w:rsid w:val="00B97378"/>
    <w:rsid w:val="00BA296B"/>
    <w:rsid w:val="00BA2A6A"/>
    <w:rsid w:val="00BA3E04"/>
    <w:rsid w:val="00BA7A88"/>
    <w:rsid w:val="00BB33C6"/>
    <w:rsid w:val="00BB3FE6"/>
    <w:rsid w:val="00BB72DA"/>
    <w:rsid w:val="00BD0557"/>
    <w:rsid w:val="00BD2961"/>
    <w:rsid w:val="00BD76E1"/>
    <w:rsid w:val="00BE1BD9"/>
    <w:rsid w:val="00BF0006"/>
    <w:rsid w:val="00BF0AC4"/>
    <w:rsid w:val="00BF715E"/>
    <w:rsid w:val="00C07947"/>
    <w:rsid w:val="00C07C2A"/>
    <w:rsid w:val="00C07F8A"/>
    <w:rsid w:val="00C1119B"/>
    <w:rsid w:val="00C1486C"/>
    <w:rsid w:val="00C229F5"/>
    <w:rsid w:val="00C2382B"/>
    <w:rsid w:val="00C37530"/>
    <w:rsid w:val="00C455C9"/>
    <w:rsid w:val="00C460DC"/>
    <w:rsid w:val="00C51D28"/>
    <w:rsid w:val="00C54245"/>
    <w:rsid w:val="00C54F9A"/>
    <w:rsid w:val="00C6036C"/>
    <w:rsid w:val="00C6437B"/>
    <w:rsid w:val="00C65430"/>
    <w:rsid w:val="00C67D35"/>
    <w:rsid w:val="00C70C5F"/>
    <w:rsid w:val="00C77E56"/>
    <w:rsid w:val="00C80952"/>
    <w:rsid w:val="00C828E9"/>
    <w:rsid w:val="00C9009E"/>
    <w:rsid w:val="00CA0A35"/>
    <w:rsid w:val="00CA2092"/>
    <w:rsid w:val="00CA5E09"/>
    <w:rsid w:val="00CA5F3B"/>
    <w:rsid w:val="00CB1619"/>
    <w:rsid w:val="00CB2716"/>
    <w:rsid w:val="00CC2957"/>
    <w:rsid w:val="00CC353A"/>
    <w:rsid w:val="00CC413E"/>
    <w:rsid w:val="00CC7277"/>
    <w:rsid w:val="00CE0E60"/>
    <w:rsid w:val="00CE12F9"/>
    <w:rsid w:val="00CE4204"/>
    <w:rsid w:val="00CE5708"/>
    <w:rsid w:val="00CE577F"/>
    <w:rsid w:val="00CF4161"/>
    <w:rsid w:val="00CF5D7A"/>
    <w:rsid w:val="00D14B0A"/>
    <w:rsid w:val="00D22E64"/>
    <w:rsid w:val="00D23EEB"/>
    <w:rsid w:val="00D272CE"/>
    <w:rsid w:val="00D27F35"/>
    <w:rsid w:val="00D3036F"/>
    <w:rsid w:val="00D307E4"/>
    <w:rsid w:val="00D3141A"/>
    <w:rsid w:val="00D3448C"/>
    <w:rsid w:val="00D349E5"/>
    <w:rsid w:val="00D35572"/>
    <w:rsid w:val="00D35A7A"/>
    <w:rsid w:val="00D37E03"/>
    <w:rsid w:val="00D427EE"/>
    <w:rsid w:val="00D42B0C"/>
    <w:rsid w:val="00D61EA9"/>
    <w:rsid w:val="00D72DBF"/>
    <w:rsid w:val="00D741C1"/>
    <w:rsid w:val="00D756E1"/>
    <w:rsid w:val="00D76D81"/>
    <w:rsid w:val="00D901E5"/>
    <w:rsid w:val="00DA0F4F"/>
    <w:rsid w:val="00DB51CE"/>
    <w:rsid w:val="00DC3B87"/>
    <w:rsid w:val="00DD3DD7"/>
    <w:rsid w:val="00DD7609"/>
    <w:rsid w:val="00DE37D5"/>
    <w:rsid w:val="00DE568F"/>
    <w:rsid w:val="00DF31C9"/>
    <w:rsid w:val="00E14D73"/>
    <w:rsid w:val="00E21AA7"/>
    <w:rsid w:val="00E31390"/>
    <w:rsid w:val="00E378BF"/>
    <w:rsid w:val="00E40746"/>
    <w:rsid w:val="00E4707C"/>
    <w:rsid w:val="00E528C4"/>
    <w:rsid w:val="00E531E2"/>
    <w:rsid w:val="00E645F5"/>
    <w:rsid w:val="00E64BC6"/>
    <w:rsid w:val="00E6732A"/>
    <w:rsid w:val="00E807D9"/>
    <w:rsid w:val="00E8357B"/>
    <w:rsid w:val="00E9055D"/>
    <w:rsid w:val="00E91DDC"/>
    <w:rsid w:val="00E92633"/>
    <w:rsid w:val="00E92FB4"/>
    <w:rsid w:val="00EA01B2"/>
    <w:rsid w:val="00EA2F56"/>
    <w:rsid w:val="00EA357F"/>
    <w:rsid w:val="00EA5A5E"/>
    <w:rsid w:val="00EA7488"/>
    <w:rsid w:val="00EA7DA5"/>
    <w:rsid w:val="00EB2A52"/>
    <w:rsid w:val="00EB4B88"/>
    <w:rsid w:val="00EB5A9B"/>
    <w:rsid w:val="00EC10AF"/>
    <w:rsid w:val="00EC44D7"/>
    <w:rsid w:val="00ED73F5"/>
    <w:rsid w:val="00EE171C"/>
    <w:rsid w:val="00EE60FC"/>
    <w:rsid w:val="00EF2189"/>
    <w:rsid w:val="00EF3B44"/>
    <w:rsid w:val="00EF6A36"/>
    <w:rsid w:val="00EF7FA7"/>
    <w:rsid w:val="00F01548"/>
    <w:rsid w:val="00F0578B"/>
    <w:rsid w:val="00F11289"/>
    <w:rsid w:val="00F14027"/>
    <w:rsid w:val="00F14920"/>
    <w:rsid w:val="00F14D72"/>
    <w:rsid w:val="00F17937"/>
    <w:rsid w:val="00F2699F"/>
    <w:rsid w:val="00F26E74"/>
    <w:rsid w:val="00F33A7A"/>
    <w:rsid w:val="00F33CE0"/>
    <w:rsid w:val="00F40C51"/>
    <w:rsid w:val="00F41503"/>
    <w:rsid w:val="00F44E7D"/>
    <w:rsid w:val="00F4514D"/>
    <w:rsid w:val="00F524C8"/>
    <w:rsid w:val="00F52D57"/>
    <w:rsid w:val="00F54631"/>
    <w:rsid w:val="00F54FDB"/>
    <w:rsid w:val="00F62CA4"/>
    <w:rsid w:val="00F72293"/>
    <w:rsid w:val="00F84C30"/>
    <w:rsid w:val="00F93982"/>
    <w:rsid w:val="00F95657"/>
    <w:rsid w:val="00FB0317"/>
    <w:rsid w:val="00FB6858"/>
    <w:rsid w:val="00FC086E"/>
    <w:rsid w:val="00FC1B64"/>
    <w:rsid w:val="00FC281E"/>
    <w:rsid w:val="00FC3B24"/>
    <w:rsid w:val="00FD2233"/>
    <w:rsid w:val="00FD45BC"/>
    <w:rsid w:val="00FD572A"/>
    <w:rsid w:val="00FD69A5"/>
    <w:rsid w:val="00FD73E0"/>
    <w:rsid w:val="00FE3814"/>
    <w:rsid w:val="00FF380D"/>
    <w:rsid w:val="00FF5011"/>
    <w:rsid w:val="00FF544D"/>
    <w:rsid w:val="00FF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36E14C52"/>
  <w15:docId w15:val="{290F5433-646B-4BAD-8A37-0242BFCB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425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autoRedefine/>
    <w:qFormat/>
    <w:rsid w:val="006763F3"/>
    <w:pPr>
      <w:keepNext/>
      <w:keepLines/>
      <w:spacing w:line="360" w:lineRule="auto"/>
      <w:ind w:firstLine="709"/>
      <w:jc w:val="both"/>
      <w:outlineLvl w:val="0"/>
    </w:pPr>
    <w:rPr>
      <w:rFonts w:cstheme="majorBidi"/>
      <w:bCs/>
      <w:sz w:val="28"/>
      <w:szCs w:val="28"/>
      <w:shd w:val="clear" w:color="auto" w:fill="FFFFFF"/>
    </w:rPr>
  </w:style>
  <w:style w:type="paragraph" w:styleId="2">
    <w:name w:val="heading 2"/>
    <w:basedOn w:val="a"/>
    <w:link w:val="20"/>
    <w:uiPriority w:val="9"/>
    <w:qFormat/>
    <w:rsid w:val="000705E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705E5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67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Обычный + 14 pt"/>
    <w:basedOn w:val="a"/>
    <w:rsid w:val="00D76D81"/>
    <w:pPr>
      <w:shd w:val="clear" w:color="auto" w:fill="FFFFFF"/>
      <w:jc w:val="center"/>
    </w:pPr>
    <w:rPr>
      <w:spacing w:val="-4"/>
      <w:w w:val="68"/>
      <w:sz w:val="28"/>
      <w:szCs w:val="28"/>
    </w:rPr>
  </w:style>
  <w:style w:type="paragraph" w:styleId="a4">
    <w:name w:val="header"/>
    <w:basedOn w:val="a"/>
    <w:link w:val="a5"/>
    <w:rsid w:val="00A508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086D"/>
  </w:style>
  <w:style w:type="paragraph" w:styleId="a7">
    <w:name w:val="footer"/>
    <w:basedOn w:val="a"/>
    <w:link w:val="a8"/>
    <w:uiPriority w:val="99"/>
    <w:rsid w:val="00A5086D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rsid w:val="001F7997"/>
    <w:pPr>
      <w:spacing w:line="490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rsid w:val="001F799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F7997"/>
    <w:pPr>
      <w:spacing w:line="490" w:lineRule="exact"/>
      <w:ind w:firstLine="701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763F3"/>
    <w:rPr>
      <w:rFonts w:cstheme="majorBidi"/>
      <w:bCs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A61789"/>
    <w:pPr>
      <w:widowControl/>
      <w:autoSpaceDE/>
      <w:autoSpaceDN/>
      <w:adjustRightInd/>
      <w:spacing w:line="276" w:lineRule="auto"/>
      <w:ind w:firstLine="0"/>
      <w:jc w:val="left"/>
      <w:outlineLvl w:val="9"/>
    </w:pPr>
    <w:rPr>
      <w:rFonts w:asciiTheme="majorHAnsi" w:hAnsiTheme="majorHAnsi"/>
      <w:b/>
      <w:color w:val="2E74B5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rsid w:val="00A61789"/>
    <w:pPr>
      <w:spacing w:after="100"/>
    </w:pPr>
  </w:style>
  <w:style w:type="character" w:styleId="aa">
    <w:name w:val="Hyperlink"/>
    <w:basedOn w:val="a0"/>
    <w:uiPriority w:val="99"/>
    <w:unhideWhenUsed/>
    <w:rsid w:val="00A6178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rsid w:val="00A617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61789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9D3024"/>
  </w:style>
  <w:style w:type="table" w:customStyle="1" w:styleId="13">
    <w:name w:val="Сетка таблицы1"/>
    <w:basedOn w:val="a1"/>
    <w:next w:val="a3"/>
    <w:rsid w:val="009D302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9D3024"/>
  </w:style>
  <w:style w:type="character" w:customStyle="1" w:styleId="a8">
    <w:name w:val="Нижний колонтитул Знак"/>
    <w:basedOn w:val="a0"/>
    <w:link w:val="a7"/>
    <w:uiPriority w:val="99"/>
    <w:rsid w:val="009D3024"/>
  </w:style>
  <w:style w:type="character" w:customStyle="1" w:styleId="20">
    <w:name w:val="Заголовок 2 Знак"/>
    <w:basedOn w:val="a0"/>
    <w:link w:val="2"/>
    <w:uiPriority w:val="9"/>
    <w:rsid w:val="000705E5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705E5"/>
    <w:rPr>
      <w:b/>
      <w:bCs/>
    </w:rPr>
  </w:style>
  <w:style w:type="paragraph" w:styleId="ad">
    <w:name w:val="Normal (Web)"/>
    <w:basedOn w:val="a"/>
    <w:uiPriority w:val="99"/>
    <w:unhideWhenUsed/>
    <w:rsid w:val="000705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0705E5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0705E5"/>
    <w:rPr>
      <w:color w:val="800080"/>
      <w:u w:val="single"/>
    </w:rPr>
  </w:style>
  <w:style w:type="character" w:styleId="af0">
    <w:name w:val="Emphasis"/>
    <w:basedOn w:val="a0"/>
    <w:uiPriority w:val="20"/>
    <w:qFormat/>
    <w:rsid w:val="000705E5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0705E5"/>
  </w:style>
  <w:style w:type="paragraph" w:styleId="22">
    <w:name w:val="toc 2"/>
    <w:basedOn w:val="a"/>
    <w:next w:val="a"/>
    <w:autoRedefine/>
    <w:uiPriority w:val="39"/>
    <w:unhideWhenUsed/>
    <w:rsid w:val="00915100"/>
    <w:pPr>
      <w:spacing w:after="100"/>
      <w:ind w:left="200"/>
    </w:pPr>
  </w:style>
  <w:style w:type="paragraph" w:styleId="af1">
    <w:name w:val="Title"/>
    <w:basedOn w:val="1"/>
    <w:next w:val="a"/>
    <w:link w:val="af2"/>
    <w:autoRedefine/>
    <w:qFormat/>
    <w:rsid w:val="006F6AC9"/>
    <w:pPr>
      <w:widowControl/>
      <w:autoSpaceDE/>
      <w:autoSpaceDN/>
      <w:adjustRightInd/>
      <w:spacing w:before="240"/>
      <w:contextualSpacing/>
    </w:pPr>
    <w:rPr>
      <w:rFonts w:eastAsiaTheme="majorEastAsia" w:cs="Times New Roman"/>
      <w:bCs w:val="0"/>
      <w:spacing w:val="-10"/>
      <w:kern w:val="28"/>
      <w:shd w:val="clear" w:color="auto" w:fill="auto"/>
    </w:rPr>
  </w:style>
  <w:style w:type="character" w:customStyle="1" w:styleId="af2">
    <w:name w:val="Заголовок Знак"/>
    <w:basedOn w:val="a0"/>
    <w:link w:val="af1"/>
    <w:rsid w:val="006F6AC9"/>
    <w:rPr>
      <w:rFonts w:eastAsiaTheme="majorEastAsia"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10" Type="http://schemas.openxmlformats.org/officeDocument/2006/relationships/footer" Target="footer1.xml"/><Relationship Id="rId19" Type="http://schemas.openxmlformats.org/officeDocument/2006/relationships/oleObject" Target="embeddings/oleObject5.bin"/><Relationship Id="rId31" Type="http://schemas.openxmlformats.org/officeDocument/2006/relationships/hyperlink" Target="http://os-info.ru/files/d0b1d0b5d0b7d18bd0bcd18fd0bdd0bdd18bd0b9798.jp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image" Target="media/image10.wmf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CD9F-B37A-4ADD-88AF-9F15743B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27</Pages>
  <Words>4881</Words>
  <Characters>27824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ГБОУСОСПО «САРАТОВСКИЙ ОБЛАСТНОЙ ХИМИКО-ТЕХНОЛОГИЧЕСКИЙ ТЕХНИКУМ»</vt:lpstr>
    </vt:vector>
  </TitlesOfParts>
  <Company/>
  <LinksUpToDate>false</LinksUpToDate>
  <CharactersWithSpaces>32640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ГБОУСОСПО «САРАТОВСКИЙ ОБЛАСТНОЙ ХИМИКО-ТЕХНОЛОГИЧЕСКИЙ ТЕХНИКУМ»</dc:title>
  <dc:subject/>
  <dc:creator>ntp_fedotovayu</dc:creator>
  <cp:keywords/>
  <dc:description/>
  <cp:lastModifiedBy>Кто угодно</cp:lastModifiedBy>
  <cp:revision>44</cp:revision>
  <cp:lastPrinted>2015-11-12T13:12:00Z</cp:lastPrinted>
  <dcterms:created xsi:type="dcterms:W3CDTF">2015-10-23T14:23:00Z</dcterms:created>
  <dcterms:modified xsi:type="dcterms:W3CDTF">2017-02-08T14:52:00Z</dcterms:modified>
</cp:coreProperties>
</file>