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8E" w:rsidRDefault="003B30DD" w:rsidP="006B3FDB">
      <w:pPr>
        <w:spacing w:before="120" w:line="240" w:lineRule="auto"/>
        <w:ind w:left="5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EDC">
        <w:rPr>
          <w:rFonts w:ascii="Times New Roman" w:hAnsi="Times New Roman" w:cs="Times New Roman"/>
          <w:b/>
          <w:sz w:val="24"/>
          <w:szCs w:val="24"/>
        </w:rPr>
        <w:t>ПРОЕКТНАЯ ДЕЯТЕЛЬНОСТЬ КАК СРЕДСТВО ОБРАЗОВАНИЯ И РАЗВИТИЯ ДЕТСКО-ВЗРОСЛОГО СООБЩЕСТВА В ВОСПИТАТЕЛЬН</w:t>
      </w:r>
      <w:r w:rsidR="00E346E3">
        <w:rPr>
          <w:rFonts w:ascii="Times New Roman" w:hAnsi="Times New Roman" w:cs="Times New Roman"/>
          <w:b/>
          <w:sz w:val="24"/>
          <w:szCs w:val="24"/>
        </w:rPr>
        <w:t>ОМ ПРОСТРАНСТВЕ НАЧАЛЬНОЙ ШКОЛЫ</w:t>
      </w:r>
    </w:p>
    <w:p w:rsidR="00994E89" w:rsidRPr="00885EDC" w:rsidRDefault="00994E89" w:rsidP="006B3FDB">
      <w:pPr>
        <w:spacing w:before="120" w:line="240" w:lineRule="auto"/>
        <w:ind w:left="5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AF" w:rsidRDefault="00E346E3" w:rsidP="006B3FDB">
      <w:pPr>
        <w:spacing w:before="120" w:line="240" w:lineRule="auto"/>
        <w:ind w:left="5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6E3">
        <w:rPr>
          <w:rFonts w:ascii="Times New Roman" w:hAnsi="Times New Roman" w:cs="Times New Roman"/>
          <w:i/>
          <w:sz w:val="24"/>
          <w:szCs w:val="24"/>
        </w:rPr>
        <w:t>Ж.В</w:t>
      </w:r>
      <w:r w:rsidR="00885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A5B" w:rsidRPr="00B26C58">
        <w:rPr>
          <w:rFonts w:ascii="Times New Roman" w:hAnsi="Times New Roman" w:cs="Times New Roman"/>
          <w:i/>
          <w:sz w:val="24"/>
          <w:szCs w:val="24"/>
        </w:rPr>
        <w:t>Шабаева.</w:t>
      </w:r>
      <w:r w:rsidR="00F56A5B" w:rsidRPr="00B26C58">
        <w:rPr>
          <w:color w:val="000000"/>
          <w:sz w:val="24"/>
          <w:szCs w:val="24"/>
        </w:rPr>
        <w:t>,</w:t>
      </w:r>
      <w:r w:rsidR="00F56A5B" w:rsidRPr="00B26C58">
        <w:rPr>
          <w:rFonts w:ascii="Times New Roman" w:hAnsi="Times New Roman" w:cs="Times New Roman"/>
          <w:i/>
          <w:sz w:val="24"/>
          <w:szCs w:val="24"/>
        </w:rPr>
        <w:t xml:space="preserve"> ФГБОУ ВО «НГПУ им. К. Минина»</w:t>
      </w:r>
    </w:p>
    <w:p w:rsidR="004E578C" w:rsidRDefault="004E578C" w:rsidP="006B3FDB">
      <w:pPr>
        <w:spacing w:before="120" w:line="240" w:lineRule="auto"/>
        <w:ind w:left="5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5EDC" w:rsidRDefault="00F56A5B" w:rsidP="006B3FDB">
      <w:pPr>
        <w:spacing w:before="120" w:line="240" w:lineRule="auto"/>
        <w:ind w:left="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58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375BAF" w:rsidRPr="00B26C58">
        <w:rPr>
          <w:rFonts w:ascii="Times New Roman" w:hAnsi="Times New Roman" w:cs="Times New Roman"/>
          <w:i/>
          <w:sz w:val="24"/>
          <w:szCs w:val="24"/>
        </w:rPr>
        <w:t>.</w:t>
      </w:r>
      <w:r w:rsidRPr="00B26C58">
        <w:rPr>
          <w:rFonts w:ascii="Times New Roman" w:hAnsi="Times New Roman" w:cs="Times New Roman"/>
          <w:i/>
          <w:sz w:val="24"/>
          <w:szCs w:val="24"/>
        </w:rPr>
        <w:t xml:space="preserve"> В данной статье обсуждаются вопросы развития детско-взрослого сообщества в</w:t>
      </w:r>
      <w:r w:rsidR="0035299E" w:rsidRPr="00B26C58">
        <w:rPr>
          <w:rFonts w:ascii="Times New Roman" w:hAnsi="Times New Roman" w:cs="Times New Roman"/>
          <w:i/>
          <w:sz w:val="24"/>
          <w:szCs w:val="24"/>
        </w:rPr>
        <w:t xml:space="preserve"> пространстве начальной школы</w:t>
      </w:r>
      <w:r w:rsidRPr="00B26C58">
        <w:rPr>
          <w:rFonts w:ascii="Times New Roman" w:hAnsi="Times New Roman" w:cs="Times New Roman"/>
          <w:i/>
          <w:sz w:val="24"/>
          <w:szCs w:val="24"/>
        </w:rPr>
        <w:t xml:space="preserve">. Выделяется одно из средств образования и развития таких сообществ – проектная деятельность. </w:t>
      </w:r>
      <w:r w:rsidR="0035299E" w:rsidRPr="00B26C58">
        <w:rPr>
          <w:rFonts w:ascii="Times New Roman" w:hAnsi="Times New Roman" w:cs="Times New Roman"/>
          <w:i/>
          <w:sz w:val="24"/>
          <w:szCs w:val="24"/>
        </w:rPr>
        <w:t xml:space="preserve">Рассмотрены основные этапы организации проектной деятельности, а также основные типы и виды включенности индивида, </w:t>
      </w:r>
      <w:proofErr w:type="gramStart"/>
      <w:r w:rsidR="0035299E" w:rsidRPr="00B26C5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5299E" w:rsidRPr="00B26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5299E" w:rsidRPr="00B26C58">
        <w:rPr>
          <w:rFonts w:ascii="Times New Roman" w:hAnsi="Times New Roman" w:cs="Times New Roman"/>
          <w:i/>
          <w:sz w:val="24"/>
          <w:szCs w:val="24"/>
        </w:rPr>
        <w:t>такого</w:t>
      </w:r>
      <w:proofErr w:type="gramEnd"/>
      <w:r w:rsidR="0035299E" w:rsidRPr="00B26C58">
        <w:rPr>
          <w:rFonts w:ascii="Times New Roman" w:hAnsi="Times New Roman" w:cs="Times New Roman"/>
          <w:i/>
          <w:sz w:val="24"/>
          <w:szCs w:val="24"/>
        </w:rPr>
        <w:t xml:space="preserve"> рода сообщества. </w:t>
      </w:r>
    </w:p>
    <w:p w:rsidR="00375BAF" w:rsidRDefault="0035299E" w:rsidP="006B3FDB">
      <w:pPr>
        <w:spacing w:before="120" w:line="240" w:lineRule="auto"/>
        <w:ind w:left="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C58">
        <w:rPr>
          <w:rFonts w:ascii="Times New Roman" w:hAnsi="Times New Roman" w:cs="Times New Roman"/>
          <w:i/>
          <w:sz w:val="24"/>
          <w:szCs w:val="24"/>
        </w:rPr>
        <w:t>Ключевые слова:  воспитательное пространство, детско-взрослое сообщество, проектная деятельность.</w:t>
      </w:r>
      <w:r w:rsidR="00F56A5B" w:rsidRPr="00B26C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4E89" w:rsidRPr="00B26C58" w:rsidRDefault="00994E89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99E" w:rsidRPr="00E346E3" w:rsidRDefault="003B30DD" w:rsidP="006B3FDB">
      <w:pPr>
        <w:spacing w:before="120" w:line="240" w:lineRule="auto"/>
        <w:ind w:left="5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ACTIVITIES AS </w:t>
      </w:r>
      <w:proofErr w:type="gramStart"/>
      <w:r w:rsidRPr="00B26C5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B26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MEANS OF EDUCATION AND DEVELOPMENT OF CHILDREN AND THE ADULT COMMUNITY IN THE EDUCATIONAL</w:t>
      </w:r>
      <w:r w:rsidRPr="00B26C58">
        <w:rPr>
          <w:sz w:val="24"/>
          <w:szCs w:val="24"/>
          <w:lang w:val="en-US"/>
        </w:rPr>
        <w:t xml:space="preserve"> </w:t>
      </w:r>
      <w:r w:rsidRPr="00B26C58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="00E346E3">
        <w:rPr>
          <w:rFonts w:ascii="Times New Roman" w:hAnsi="Times New Roman" w:cs="Times New Roman"/>
          <w:b/>
          <w:sz w:val="24"/>
          <w:szCs w:val="24"/>
          <w:lang w:val="en-US"/>
        </w:rPr>
        <w:t>VIRONMENT OF ELEMENTARY SCHOOL</w:t>
      </w:r>
    </w:p>
    <w:p w:rsidR="00994E89" w:rsidRPr="003B30DD" w:rsidRDefault="00994E89" w:rsidP="006B3FDB">
      <w:pPr>
        <w:spacing w:before="120" w:line="240" w:lineRule="auto"/>
        <w:ind w:left="5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99E" w:rsidRPr="00E346E3" w:rsidRDefault="00994E89" w:rsidP="006B3FDB">
      <w:pPr>
        <w:spacing w:before="120" w:line="240" w:lineRule="auto"/>
        <w:ind w:left="5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E346E3" w:rsidRPr="00E346E3">
        <w:rPr>
          <w:rFonts w:ascii="Times New Roman" w:hAnsi="Times New Roman" w:cs="Times New Roman"/>
          <w:i/>
          <w:sz w:val="24"/>
          <w:szCs w:val="24"/>
          <w:lang w:val="en-US"/>
        </w:rPr>
        <w:t>Zh</w:t>
      </w:r>
      <w:proofErr w:type="spellEnd"/>
      <w:r w:rsidR="00E346E3" w:rsidRPr="00E346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V </w:t>
      </w:r>
      <w:proofErr w:type="spellStart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>Shabaeva</w:t>
      </w:r>
      <w:proofErr w:type="spellEnd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>., FSBEI "NSPU them.</w:t>
      </w:r>
      <w:proofErr w:type="gramEnd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 </w:t>
      </w:r>
      <w:proofErr w:type="spellStart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>Minin</w:t>
      </w:r>
      <w:proofErr w:type="spellEnd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4E578C" w:rsidRPr="00E346E3" w:rsidRDefault="004E578C" w:rsidP="006B3FDB">
      <w:pPr>
        <w:spacing w:before="120" w:line="240" w:lineRule="auto"/>
        <w:ind w:left="5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4E89" w:rsidRPr="003B30DD" w:rsidRDefault="007803B7" w:rsidP="006B3FDB">
      <w:pPr>
        <w:spacing w:before="120" w:line="240" w:lineRule="auto"/>
        <w:ind w:left="5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26C5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Annotation.</w:t>
      </w:r>
      <w:proofErr w:type="gramEnd"/>
      <w:r w:rsidRPr="00B26C58">
        <w:rPr>
          <w:color w:val="000000"/>
          <w:sz w:val="24"/>
          <w:szCs w:val="24"/>
          <w:lang w:val="en-US"/>
        </w:rPr>
        <w:t xml:space="preserve"> </w:t>
      </w:r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article discusses the development of child-adult community in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environment </w:t>
      </w:r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elementary school. </w:t>
      </w:r>
      <w:proofErr w:type="gramStart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>Stands out one of the means of education and development of such communities – project activities.</w:t>
      </w:r>
      <w:proofErr w:type="gramEnd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>Describes the main stages of organization of project activities, as well as the main types and types of involvement of the individual in that kind of community.</w:t>
      </w:r>
      <w:proofErr w:type="gramEnd"/>
      <w:r w:rsidR="0035299E" w:rsidRPr="00B26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5299E" w:rsidRPr="00994E89" w:rsidRDefault="0035299E" w:rsidP="006B3FDB">
      <w:pPr>
        <w:spacing w:before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Key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words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educational</w:t>
      </w:r>
      <w:r w:rsidR="007803B7"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03B7" w:rsidRPr="00B26C58">
        <w:rPr>
          <w:rFonts w:ascii="Times New Roman" w:hAnsi="Times New Roman" w:cs="Times New Roman"/>
          <w:i/>
          <w:sz w:val="24"/>
          <w:szCs w:val="24"/>
          <w:lang w:val="en-US"/>
        </w:rPr>
        <w:t>environment</w:t>
      </w:r>
      <w:r w:rsidR="007803B7"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adult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community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project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26C58">
        <w:rPr>
          <w:rFonts w:ascii="Times New Roman" w:hAnsi="Times New Roman" w:cs="Times New Roman"/>
          <w:i/>
          <w:sz w:val="24"/>
          <w:szCs w:val="24"/>
          <w:lang w:val="en-US"/>
        </w:rPr>
        <w:t>activities</w:t>
      </w:r>
      <w:r w:rsidRPr="00994E8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299E" w:rsidRPr="00994E89" w:rsidRDefault="0035299E" w:rsidP="006B3FDB">
      <w:pPr>
        <w:spacing w:before="120" w:line="240" w:lineRule="auto"/>
        <w:ind w:left="5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5D5" w:rsidRPr="00B26C58" w:rsidRDefault="00DE0EE0" w:rsidP="006B3FDB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C58">
        <w:rPr>
          <w:rFonts w:ascii="Times New Roman" w:hAnsi="Times New Roman" w:cs="Times New Roman"/>
          <w:sz w:val="24"/>
          <w:szCs w:val="24"/>
        </w:rPr>
        <w:t xml:space="preserve">Согласно выдержки </w:t>
      </w:r>
      <w:r w:rsidR="00DB481B" w:rsidRPr="00B26C58">
        <w:rPr>
          <w:rFonts w:ascii="Times New Roman" w:hAnsi="Times New Roman" w:cs="Times New Roman"/>
          <w:sz w:val="24"/>
          <w:szCs w:val="24"/>
        </w:rPr>
        <w:t xml:space="preserve">из Федерального Государственного Образовательного Стандарта Начального Общего Образования  </w:t>
      </w:r>
      <w:r w:rsidRPr="00B26C58">
        <w:rPr>
          <w:rFonts w:ascii="Times New Roman" w:hAnsi="Times New Roman" w:cs="Times New Roman"/>
          <w:sz w:val="24"/>
          <w:szCs w:val="24"/>
        </w:rPr>
        <w:t>«в</w:t>
      </w:r>
      <w:r w:rsidR="00F03B8E" w:rsidRPr="00B26C58">
        <w:rPr>
          <w:rFonts w:ascii="Times New Roman" w:hAnsi="Times New Roman" w:cs="Times New Roman"/>
          <w:sz w:val="24"/>
          <w:szCs w:val="24"/>
        </w:rPr>
        <w:t xml:space="preserve"> </w:t>
      </w:r>
      <w:r w:rsidR="00DB481B" w:rsidRPr="00B26C58">
        <w:rPr>
          <w:rFonts w:ascii="Times New Roman" w:hAnsi="Times New Roman" w:cs="Times New Roman"/>
          <w:sz w:val="24"/>
          <w:szCs w:val="24"/>
        </w:rPr>
        <w:t>основе стандарта</w:t>
      </w:r>
      <w:r w:rsidR="00F03B8E" w:rsidRPr="00B26C58">
        <w:rPr>
          <w:rFonts w:ascii="Times New Roman" w:hAnsi="Times New Roman" w:cs="Times New Roman"/>
          <w:sz w:val="24"/>
          <w:szCs w:val="24"/>
        </w:rPr>
        <w:t xml:space="preserve"> лежит системно-</w:t>
      </w:r>
      <w:proofErr w:type="spellStart"/>
      <w:r w:rsidR="00F03B8E" w:rsidRPr="00B26C5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03B8E" w:rsidRPr="00B26C58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воспитание и развитие качеств личности, отвечающий</w:t>
      </w:r>
      <w:r w:rsidRPr="00B26C58">
        <w:rPr>
          <w:rFonts w:ascii="Times New Roman" w:hAnsi="Times New Roman" w:cs="Times New Roman"/>
          <w:sz w:val="24"/>
          <w:szCs w:val="24"/>
        </w:rPr>
        <w:t xml:space="preserve"> требованиям информационного общества, диалога культур, переход к стратегии социального проектирования и конструирования в системе образования, разнообразие организационных форм, обогащение форм взаимодействия со сверстниками и взрослыми в познавательной деятельност</w:t>
      </w:r>
      <w:r w:rsidR="00C63448" w:rsidRPr="00B26C58">
        <w:rPr>
          <w:rFonts w:ascii="Times New Roman" w:hAnsi="Times New Roman" w:cs="Times New Roman"/>
          <w:sz w:val="24"/>
          <w:szCs w:val="24"/>
        </w:rPr>
        <w:t>и</w:t>
      </w:r>
      <w:r w:rsidRPr="00B26C58">
        <w:rPr>
          <w:rFonts w:ascii="Times New Roman" w:hAnsi="Times New Roman" w:cs="Times New Roman"/>
          <w:sz w:val="24"/>
          <w:szCs w:val="24"/>
        </w:rPr>
        <w:t>»</w:t>
      </w:r>
      <w:r w:rsidR="00C63448" w:rsidRPr="00B26C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25D5" w:rsidRPr="00B26C58" w:rsidRDefault="00A61E07" w:rsidP="006B3FDB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В условиях современной модернизации образования внеурочная деятельность рассматривается как неотъемлемая часть образовательного процесса начального образования. На сегодняшний день внеурочная деятельность призвана содействовать достижению планируемых результатов освоения основной образовательной программы (личностных,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>, предметных). Кроме того, внеурочная деятельность оказывает помощь ребенку в поисках «себя», способствует созданию индивидуального образовательного маршрута, расширяет рамки общения с социумом.</w:t>
      </w:r>
    </w:p>
    <w:p w:rsidR="000425D5" w:rsidRPr="00B26C58" w:rsidRDefault="000425D5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Г</w:t>
      </w:r>
      <w:r w:rsidR="00A61E07" w:rsidRPr="00B26C58">
        <w:rPr>
          <w:rFonts w:ascii="Times New Roman" w:hAnsi="Times New Roman" w:cs="Times New Roman"/>
          <w:sz w:val="24"/>
          <w:szCs w:val="24"/>
        </w:rPr>
        <w:t xml:space="preserve">армоничное соединение внеурочной деятельности </w:t>
      </w:r>
      <w:r w:rsidRPr="00B26C58">
        <w:rPr>
          <w:rFonts w:ascii="Times New Roman" w:hAnsi="Times New Roman" w:cs="Times New Roman"/>
          <w:sz w:val="24"/>
          <w:szCs w:val="24"/>
        </w:rPr>
        <w:t xml:space="preserve">с основным образованием </w:t>
      </w:r>
      <w:r w:rsidR="00A61E07" w:rsidRPr="00B26C58">
        <w:rPr>
          <w:rFonts w:ascii="Times New Roman" w:hAnsi="Times New Roman" w:cs="Times New Roman"/>
          <w:sz w:val="24"/>
          <w:szCs w:val="24"/>
        </w:rPr>
        <w:t xml:space="preserve">позволяет создать единое образовательное и </w:t>
      </w:r>
      <w:r w:rsidRPr="00B26C58">
        <w:rPr>
          <w:rFonts w:ascii="Times New Roman" w:hAnsi="Times New Roman" w:cs="Times New Roman"/>
          <w:sz w:val="24"/>
          <w:szCs w:val="24"/>
        </w:rPr>
        <w:t>воспитательное</w:t>
      </w:r>
      <w:r w:rsidR="00ED6538" w:rsidRPr="00B26C58">
        <w:rPr>
          <w:rFonts w:ascii="Times New Roman" w:hAnsi="Times New Roman" w:cs="Times New Roman"/>
          <w:sz w:val="24"/>
          <w:szCs w:val="24"/>
        </w:rPr>
        <w:t xml:space="preserve"> пространств</w:t>
      </w:r>
      <w:proofErr w:type="gramStart"/>
      <w:r w:rsidR="00ED6538" w:rsidRPr="00B26C5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D6538" w:rsidRPr="00B26C58">
        <w:rPr>
          <w:rFonts w:ascii="Times New Roman" w:hAnsi="Times New Roman" w:cs="Times New Roman"/>
          <w:sz w:val="24"/>
          <w:szCs w:val="24"/>
        </w:rPr>
        <w:t>это сложная развивающаяся система, динамическое единство субъектов процесса, имеющих путь, который многомерен и</w:t>
      </w:r>
      <w:r w:rsidR="000F2AB4" w:rsidRPr="00B26C58">
        <w:rPr>
          <w:rFonts w:ascii="Times New Roman" w:hAnsi="Times New Roman" w:cs="Times New Roman"/>
          <w:sz w:val="24"/>
          <w:szCs w:val="24"/>
        </w:rPr>
        <w:t xml:space="preserve"> </w:t>
      </w:r>
      <w:r w:rsidR="00ED6538" w:rsidRPr="00B26C58">
        <w:rPr>
          <w:rFonts w:ascii="Times New Roman" w:hAnsi="Times New Roman" w:cs="Times New Roman"/>
          <w:sz w:val="24"/>
          <w:szCs w:val="24"/>
        </w:rPr>
        <w:t>событиен)</w:t>
      </w:r>
      <w:r w:rsidRPr="00B26C58">
        <w:rPr>
          <w:rFonts w:ascii="Times New Roman" w:hAnsi="Times New Roman" w:cs="Times New Roman"/>
          <w:sz w:val="24"/>
          <w:szCs w:val="24"/>
        </w:rPr>
        <w:t xml:space="preserve"> </w:t>
      </w:r>
      <w:r w:rsidR="00A61E07" w:rsidRPr="00B26C58">
        <w:rPr>
          <w:rFonts w:ascii="Times New Roman" w:hAnsi="Times New Roman" w:cs="Times New Roman"/>
          <w:sz w:val="24"/>
          <w:szCs w:val="24"/>
        </w:rPr>
        <w:t>в школе, и что наиболее существенно, расширить пространство детства</w:t>
      </w:r>
      <w:r w:rsidRPr="00B26C58">
        <w:rPr>
          <w:rFonts w:ascii="Times New Roman" w:hAnsi="Times New Roman" w:cs="Times New Roman"/>
          <w:sz w:val="24"/>
          <w:szCs w:val="24"/>
        </w:rPr>
        <w:t xml:space="preserve">. Кроме того, в профессиональном стандарте Педагога в качестве одного из необходимых умений в воспитательной деятельности современного педагога определено умение «Создавать… разновозрастные детско-взрослые общности обучающихся, их родителей (законных представителей) и педагогических работников».   </w:t>
      </w:r>
    </w:p>
    <w:p w:rsidR="000425D5" w:rsidRPr="00B26C58" w:rsidRDefault="000425D5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Теоретическими основаниями к подходу, направленному на складывание детск</w:t>
      </w:r>
      <w:proofErr w:type="gramStart"/>
      <w:r w:rsidRPr="00B26C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6C58">
        <w:rPr>
          <w:rFonts w:ascii="Times New Roman" w:hAnsi="Times New Roman" w:cs="Times New Roman"/>
          <w:sz w:val="24"/>
          <w:szCs w:val="24"/>
        </w:rPr>
        <w:t xml:space="preserve"> взрослой общности, является культурно-историческая концепция Л.С. Выготского (1982): психологическое развитие человека исторично; человеческая деятельность включает сложное взаимодействие индивидов в группе; индивиды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интериоризируют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B26C58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социокультурные формы. В настоящее время в педагогике и психологии нет однозначности </w:t>
      </w:r>
      <w:proofErr w:type="gramStart"/>
      <w:r w:rsidRPr="00B26C58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B26C58">
        <w:rPr>
          <w:rFonts w:ascii="Times New Roman" w:hAnsi="Times New Roman" w:cs="Times New Roman"/>
          <w:sz w:val="24"/>
          <w:szCs w:val="24"/>
        </w:rPr>
        <w:t xml:space="preserve"> что такое детско-взрослая общность. Для нас детско-взрослая образовательная общность представляет «объединение взрослых (педагогов, родителей и представителей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внеобразовательных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сфер) и детей на основании единства реализуемых в жизни: ценностей; культурных и социальных образцов жизни и деятельности; наследования традиций, и передачи их смысла и ценности следующим поколениям; осознания себя единым целым, существующим в истории и строящим будущее»</w:t>
      </w:r>
      <w:r w:rsidR="000451A6" w:rsidRPr="00B26C58">
        <w:rPr>
          <w:rFonts w:ascii="Times New Roman" w:hAnsi="Times New Roman" w:cs="Times New Roman"/>
          <w:sz w:val="24"/>
          <w:szCs w:val="24"/>
        </w:rPr>
        <w:t>.</w:t>
      </w:r>
      <w:r w:rsidRPr="00B26C58">
        <w:rPr>
          <w:rFonts w:ascii="Times New Roman" w:hAnsi="Times New Roman" w:cs="Times New Roman"/>
          <w:sz w:val="24"/>
          <w:szCs w:val="24"/>
        </w:rPr>
        <w:t xml:space="preserve"> (Детско-взрослая образовательная общность в Школе будущего, 2007).</w:t>
      </w:r>
    </w:p>
    <w:p w:rsidR="00ED6538" w:rsidRPr="00B26C58" w:rsidRDefault="00ED6538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C58">
        <w:rPr>
          <w:rFonts w:ascii="Times New Roman" w:hAnsi="Times New Roman" w:cs="Times New Roman"/>
          <w:sz w:val="24"/>
          <w:szCs w:val="24"/>
        </w:rPr>
        <w:t>Вхождение в общность может осуществляться разными способами, такими как проектирование и организация жизнедеятельности общности или осуществление исполнительского действия внутри нее, или понимания и</w:t>
      </w:r>
      <w:r w:rsidR="004C4F8A" w:rsidRPr="00B26C58">
        <w:rPr>
          <w:rFonts w:ascii="Times New Roman" w:hAnsi="Times New Roman" w:cs="Times New Roman"/>
          <w:sz w:val="24"/>
          <w:szCs w:val="24"/>
        </w:rPr>
        <w:t xml:space="preserve"> рефлексию оснований культурно-</w:t>
      </w:r>
      <w:r w:rsidRPr="00B26C58">
        <w:rPr>
          <w:rFonts w:ascii="Times New Roman" w:hAnsi="Times New Roman" w:cs="Times New Roman"/>
          <w:sz w:val="24"/>
          <w:szCs w:val="24"/>
        </w:rPr>
        <w:t xml:space="preserve">исторической традиции, или осуществление коммуникативного взаимодействия по поводу ценностей, образцов социокультурного действия общности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>. д.. Несмотря на разные способы вхождения в общность, человек постепенно может включаться и овладевать полнотой и целостностью всех отношений в</w:t>
      </w:r>
      <w:proofErr w:type="gramEnd"/>
      <w:r w:rsidRPr="00B26C58">
        <w:rPr>
          <w:rFonts w:ascii="Times New Roman" w:hAnsi="Times New Roman" w:cs="Times New Roman"/>
          <w:sz w:val="24"/>
          <w:szCs w:val="24"/>
        </w:rPr>
        <w:t xml:space="preserve"> общности.</w:t>
      </w:r>
    </w:p>
    <w:p w:rsidR="00ED6538" w:rsidRPr="00B26C58" w:rsidRDefault="00ED6538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Включенность индивида в общность характеризуется одновременной реализацией минимума трех способов, с обязательным осуществлением действия в общности. Целостность включения обеспечивается возможностью существования индивида в плоскостях деятельности, коммуникации, понимания и рефлексии, мышления.</w:t>
      </w:r>
    </w:p>
    <w:p w:rsidR="00ED6538" w:rsidRPr="00B26C58" w:rsidRDefault="00ED6538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Данная типология распространяется на все группы общности: педагогов, детей, родителей и представителей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внеобразовательных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сфер, но по-разному выражается относительно их позиции или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роли в детско-взрослой общности. </w:t>
      </w:r>
      <w:r w:rsidRPr="00B26C58">
        <w:rPr>
          <w:rFonts w:ascii="Times New Roman" w:hAnsi="Times New Roman" w:cs="Times New Roman"/>
          <w:sz w:val="24"/>
          <w:szCs w:val="24"/>
          <w:u w:val="single"/>
        </w:rPr>
        <w:t>Типы включенности.</w:t>
      </w:r>
    </w:p>
    <w:p w:rsidR="00ED6538" w:rsidRPr="00B26C58" w:rsidRDefault="00A20FDB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1.</w:t>
      </w:r>
      <w:r w:rsidR="00ED6538" w:rsidRPr="00B26C58">
        <w:rPr>
          <w:rFonts w:ascii="Times New Roman" w:hAnsi="Times New Roman" w:cs="Times New Roman"/>
          <w:sz w:val="24"/>
          <w:szCs w:val="24"/>
        </w:rPr>
        <w:t>Проектировщик — совместно строит замыслы, обсуждает принципиальные схемы устройства, осуществляет деятельность, при этом не осуществляет работы с анализом и отнесенностью к культурно-историческим корням.</w:t>
      </w:r>
    </w:p>
    <w:p w:rsidR="00ED6538" w:rsidRPr="00B26C58" w:rsidRDefault="00A20FDB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2.</w:t>
      </w:r>
      <w:r w:rsidR="00ED6538" w:rsidRPr="00B26C58">
        <w:rPr>
          <w:rFonts w:ascii="Times New Roman" w:hAnsi="Times New Roman" w:cs="Times New Roman"/>
          <w:sz w:val="24"/>
          <w:szCs w:val="24"/>
        </w:rPr>
        <w:t>Миссионер — проводит культурно-исторический анализ, ставит и пытается самостоятельно реализовать задачи, передает свои представления другим членам общности, но безотносительно стоящим перед ними задачам, понимания этапа их жизни и деятельности.</w:t>
      </w:r>
    </w:p>
    <w:p w:rsidR="00ED6538" w:rsidRPr="00B26C58" w:rsidRDefault="00A20FDB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3.</w:t>
      </w:r>
      <w:r w:rsidR="00ED6538" w:rsidRPr="00B26C58">
        <w:rPr>
          <w:rFonts w:ascii="Times New Roman" w:hAnsi="Times New Roman" w:cs="Times New Roman"/>
          <w:sz w:val="24"/>
          <w:szCs w:val="24"/>
        </w:rPr>
        <w:t>Хранитель — осуществление деятельности, обсуждение ее культурных оснований с другими членами общности, понимание принципов общности.</w:t>
      </w:r>
    </w:p>
    <w:p w:rsidR="00ED6538" w:rsidRPr="00B26C58" w:rsidRDefault="00A20FDB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4.</w:t>
      </w:r>
      <w:r w:rsidR="00ED6538" w:rsidRPr="00B26C58">
        <w:rPr>
          <w:rFonts w:ascii="Times New Roman" w:hAnsi="Times New Roman" w:cs="Times New Roman"/>
          <w:sz w:val="24"/>
          <w:szCs w:val="24"/>
        </w:rPr>
        <w:t>Субъект общности — проводит культурно-исторический анализ и самоопределение по отношению к традиции общности, совместно с другими ставит задачи и цели общности, может порождать новые формы и способы жизнедеятельности общности.</w:t>
      </w:r>
    </w:p>
    <w:p w:rsidR="00ED6538" w:rsidRPr="00B26C58" w:rsidRDefault="00B26C58" w:rsidP="006B3FDB">
      <w:pPr>
        <w:spacing w:before="120" w:line="240" w:lineRule="auto"/>
        <w:ind w:left="5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6538" w:rsidRPr="00B26C58">
        <w:rPr>
          <w:rFonts w:ascii="Times New Roman" w:hAnsi="Times New Roman" w:cs="Times New Roman"/>
          <w:sz w:val="24"/>
          <w:szCs w:val="24"/>
        </w:rPr>
        <w:t xml:space="preserve">анная типология важна для понимания ее существующего состояния, выражающегося в позиционной структуре. На основании представления, кто является включенным в </w:t>
      </w:r>
      <w:proofErr w:type="gramStart"/>
      <w:r w:rsidR="00ED6538" w:rsidRPr="00B26C58">
        <w:rPr>
          <w:rFonts w:ascii="Times New Roman" w:hAnsi="Times New Roman" w:cs="Times New Roman"/>
          <w:sz w:val="24"/>
          <w:szCs w:val="24"/>
        </w:rPr>
        <w:t>общность</w:t>
      </w:r>
      <w:proofErr w:type="gramEnd"/>
      <w:r w:rsidR="00ED6538" w:rsidRPr="00B26C58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ED6538" w:rsidRPr="00B26C5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ED6538" w:rsidRPr="00B26C58">
        <w:rPr>
          <w:rFonts w:ascii="Times New Roman" w:hAnsi="Times New Roman" w:cs="Times New Roman"/>
          <w:sz w:val="24"/>
          <w:szCs w:val="24"/>
        </w:rPr>
        <w:t xml:space="preserve"> степени, мы делаем обвод границы детско-взрослой общности, которая может выходить далеко за рамки организационной структуры школы, или, напротив, сужаться до небольшой группы школьного коллектива.</w:t>
      </w:r>
    </w:p>
    <w:p w:rsidR="000451A6" w:rsidRPr="00B26C58" w:rsidRDefault="000451A6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Одной из форм образования и развития детско-взрослого сообщества в воспитательном пространстве начальной школы является</w:t>
      </w:r>
      <w:r w:rsidR="009F5789" w:rsidRPr="00B26C5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B26C58">
        <w:rPr>
          <w:rFonts w:ascii="Times New Roman" w:hAnsi="Times New Roman" w:cs="Times New Roman"/>
          <w:sz w:val="24"/>
          <w:szCs w:val="24"/>
        </w:rPr>
        <w:t xml:space="preserve"> прое</w:t>
      </w:r>
      <w:r w:rsidR="009F5789" w:rsidRPr="00B26C58">
        <w:rPr>
          <w:rFonts w:ascii="Times New Roman" w:hAnsi="Times New Roman" w:cs="Times New Roman"/>
          <w:sz w:val="24"/>
          <w:szCs w:val="24"/>
        </w:rPr>
        <w:t>ктной деятельности</w:t>
      </w:r>
      <w:r w:rsidRPr="00B26C58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9F5789" w:rsidRPr="00B26C58">
        <w:rPr>
          <w:rFonts w:ascii="Times New Roman" w:hAnsi="Times New Roman" w:cs="Times New Roman"/>
          <w:sz w:val="24"/>
          <w:szCs w:val="24"/>
        </w:rPr>
        <w:t xml:space="preserve">. </w:t>
      </w:r>
      <w:r w:rsidR="005513C4" w:rsidRPr="00B26C58">
        <w:rPr>
          <w:rFonts w:ascii="Times New Roman" w:hAnsi="Times New Roman" w:cs="Times New Roman"/>
          <w:sz w:val="24"/>
          <w:szCs w:val="24"/>
        </w:rPr>
        <w:t xml:space="preserve">Проектная деятельность – это метод, который раскрепощает ребёнка, повышает уровень его познавательной активности, учебной мотивации, способствует эмоциональной уравновешенности и уверенности в своих силах. </w:t>
      </w:r>
    </w:p>
    <w:p w:rsidR="00A20FDB" w:rsidRPr="00B26C58" w:rsidRDefault="00A20FDB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Проект – организационная форма работы, которая ориентирована на изучение законченной учебной темы или учебного раздела и составляет часть стандартного учебного </w:t>
      </w:r>
      <w:r w:rsidR="00F56A5B" w:rsidRPr="00B26C58">
        <w:rPr>
          <w:rFonts w:ascii="Times New Roman" w:hAnsi="Times New Roman" w:cs="Times New Roman"/>
          <w:sz w:val="24"/>
          <w:szCs w:val="24"/>
        </w:rPr>
        <w:t xml:space="preserve"> </w:t>
      </w:r>
      <w:r w:rsidRPr="00B26C58">
        <w:rPr>
          <w:rFonts w:ascii="Times New Roman" w:hAnsi="Times New Roman" w:cs="Times New Roman"/>
          <w:sz w:val="24"/>
          <w:szCs w:val="24"/>
        </w:rPr>
        <w:t>курса.</w:t>
      </w:r>
    </w:p>
    <w:p w:rsidR="00D4116A" w:rsidRPr="00B26C58" w:rsidRDefault="00D4116A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Метод проектов — это совокупность приёмов, действий учащихся в их определённой последовательности для достижения поставленной задачи — решения проблемы, лично значимой для учащихся и оформленной в виде некоего конечного продукта.</w:t>
      </w:r>
    </w:p>
    <w:p w:rsidR="00A20FDB" w:rsidRPr="00B26C58" w:rsidRDefault="00A20FDB" w:rsidP="006B3FDB">
      <w:pPr>
        <w:spacing w:before="12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lastRenderedPageBreak/>
        <w:t>Дети не способны к длительной самостоятельной работе без участия взрослых, их поддержки, помощи, анализа и нацеливания на следующий этап работы. Для поддержания мотивации и руководства организацией проекта младших школьников выделяется не три этапа, как в старших классах, а 4, 5, или 6 , в зависимости от поставленных задач, содержания и продолжительности работы над проектом.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Любая исследовательская работа (проект) состоит из нескольких этапов.</w:t>
      </w:r>
    </w:p>
    <w:p w:rsidR="00A20FDB" w:rsidRPr="00B26C58" w:rsidRDefault="00D4116A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1.</w:t>
      </w:r>
      <w:r w:rsidR="00A20FDB" w:rsidRPr="00B26C58">
        <w:rPr>
          <w:rFonts w:ascii="Times New Roman" w:hAnsi="Times New Roman" w:cs="Times New Roman"/>
          <w:sz w:val="24"/>
          <w:szCs w:val="24"/>
        </w:rPr>
        <w:t>Выбор темы.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2.Постановка цели и задач.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3.Гипотеза исследования.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4.Организация исследования.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5.Подготовка к защите и защита работы.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6.Рефлексия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Пропуск даже одного из этих этапов снижает эффективность работы над проектом.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Стадии работы над проектом - это — это «</w:t>
      </w:r>
      <w:r w:rsidRPr="00B26C58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proofErr w:type="gramStart"/>
      <w:r w:rsidRPr="00B26C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26C58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A20FDB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Проблема — Проектирование (планирование) — Поиск информации — Продукт — Презентация. </w:t>
      </w:r>
    </w:p>
    <w:p w:rsidR="000425D5" w:rsidRPr="00B26C58" w:rsidRDefault="00A20FDB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C58">
        <w:rPr>
          <w:rFonts w:ascii="Times New Roman" w:hAnsi="Times New Roman" w:cs="Times New Roman"/>
          <w:sz w:val="24"/>
          <w:szCs w:val="24"/>
        </w:rPr>
        <w:t>Шестое «П» проекта — его Портфолио, - папка, в которой собраны все рабочие материалы проекта, черновики, планы, отчеты, результаты исследований и анализа, схемы, рисунки, фотографии, электронный вариант учебного проекта для презентации.</w:t>
      </w:r>
      <w:proofErr w:type="gramEnd"/>
    </w:p>
    <w:p w:rsidR="00776349" w:rsidRDefault="009D34DC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Таким образом,  одним из средств образования и развития детско-взрослого сообщества в воспитательном пространстве начальной школы может стать проектная деятельность. </w:t>
      </w:r>
    </w:p>
    <w:p w:rsidR="00B26C58" w:rsidRDefault="00B26C58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организация проектной деятельности</w:t>
      </w:r>
      <w:r w:rsidR="00885EDC">
        <w:rPr>
          <w:rFonts w:ascii="Times New Roman" w:hAnsi="Times New Roman" w:cs="Times New Roman"/>
          <w:sz w:val="24"/>
          <w:szCs w:val="24"/>
        </w:rPr>
        <w:t xml:space="preserve"> младших школьников является средством</w:t>
      </w:r>
      <w:r>
        <w:rPr>
          <w:rFonts w:ascii="Times New Roman" w:hAnsi="Times New Roman" w:cs="Times New Roman"/>
          <w:sz w:val="24"/>
          <w:szCs w:val="24"/>
        </w:rPr>
        <w:t xml:space="preserve"> для образования и развития устойчиво действующих детско-взрослых сообществ. Происходит это в процессе соблюдения этапов проекта (</w:t>
      </w:r>
      <w:r w:rsidR="00885EDC">
        <w:rPr>
          <w:rFonts w:ascii="Times New Roman" w:hAnsi="Times New Roman" w:cs="Times New Roman"/>
          <w:sz w:val="24"/>
          <w:szCs w:val="24"/>
        </w:rPr>
        <w:t>Пять «П»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5EDC">
        <w:rPr>
          <w:rFonts w:ascii="Times New Roman" w:hAnsi="Times New Roman" w:cs="Times New Roman"/>
          <w:sz w:val="24"/>
          <w:szCs w:val="24"/>
        </w:rPr>
        <w:t>, с помощью включенности субъекта в данного вида сообщества в качестве: субъекта общности, хранителя, миссионера и проектировщика.</w:t>
      </w:r>
    </w:p>
    <w:p w:rsidR="00994E89" w:rsidRPr="00E346E3" w:rsidRDefault="00994E89" w:rsidP="006B3FDB">
      <w:pPr>
        <w:spacing w:before="120" w:after="0" w:line="240" w:lineRule="auto"/>
        <w:ind w:lef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6E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Выготский, Л.С. Собрание сочинений: в 6 т. / Под ред. А.Р.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>. - Москва: Педагогика, 1982.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Дубова М.В. Организация проектной деятельности младших школьников. Практическое пособие для учителей нач. классов. – М.: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>. 2010.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Иванов Е.В., Иван</w:t>
      </w:r>
      <w:r w:rsidR="00974405" w:rsidRPr="00B26C58">
        <w:rPr>
          <w:rFonts w:ascii="Times New Roman" w:hAnsi="Times New Roman" w:cs="Times New Roman"/>
          <w:sz w:val="24"/>
          <w:szCs w:val="24"/>
        </w:rPr>
        <w:t>ова Д.Е. О деятельности детско-</w:t>
      </w:r>
      <w:r w:rsidRPr="00B26C58">
        <w:rPr>
          <w:rFonts w:ascii="Times New Roman" w:hAnsi="Times New Roman" w:cs="Times New Roman"/>
          <w:sz w:val="24"/>
          <w:szCs w:val="24"/>
        </w:rPr>
        <w:t>взрослых сообществ в истории альтернативной (реформаторской) педагогики начала ХХ века // Педагог в мире многообразия: сборник статей по материалам VI научн</w:t>
      </w:r>
      <w:proofErr w:type="gramStart"/>
      <w:r w:rsidRPr="00B26C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6C58">
        <w:rPr>
          <w:rFonts w:ascii="Times New Roman" w:hAnsi="Times New Roman" w:cs="Times New Roman"/>
          <w:sz w:val="24"/>
          <w:szCs w:val="24"/>
        </w:rPr>
        <w:t xml:space="preserve"> практической конференции с международным участием «Педагогическое образование: история, современность, перспективы» / Сост. Е.В. Иванов. Великий Новгород: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им. Ярослава Мудрого, 2015. С. 166-178.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Иванова Н.В.,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Марунина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Г.Н. Как организовать проектную деятельность в начальной школе: Методическое пособие. – М.: АРКТИ, 2013. – 128 с.: ил. (Начальная школа)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 xml:space="preserve">Проектная деятельность младших школьников с использованием ИКТ / авт.-сост. Н.В.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Федяинова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Хирьянова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>. – Волгоград: Учитель, 2014. – 175 с.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5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B26C5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26C58">
        <w:rPr>
          <w:rFonts w:ascii="Times New Roman" w:hAnsi="Times New Roman" w:cs="Times New Roman"/>
          <w:sz w:val="24"/>
          <w:szCs w:val="24"/>
        </w:rPr>
        <w:t xml:space="preserve">ос. Федерации. – 5-е изд.,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>. - М.: Просвещение, 2017. 53 с.</w:t>
      </w:r>
    </w:p>
    <w:p w:rsidR="000F2AB4" w:rsidRPr="00B26C58" w:rsidRDefault="000F2AB4" w:rsidP="006B3FDB">
      <w:pPr>
        <w:pStyle w:val="a3"/>
        <w:numPr>
          <w:ilvl w:val="0"/>
          <w:numId w:val="1"/>
        </w:numPr>
        <w:spacing w:before="12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C58">
        <w:rPr>
          <w:rFonts w:ascii="Times New Roman" w:hAnsi="Times New Roman" w:cs="Times New Roman"/>
          <w:sz w:val="24"/>
          <w:szCs w:val="24"/>
        </w:rPr>
        <w:t>Щуринова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B26C58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B26C58">
        <w:rPr>
          <w:rFonts w:ascii="Times New Roman" w:hAnsi="Times New Roman" w:cs="Times New Roman"/>
          <w:sz w:val="24"/>
          <w:szCs w:val="24"/>
        </w:rPr>
        <w:t xml:space="preserve"> Е. И. Детско-взрослое сообщество как форма внеурочной работы по истории, обществознанию и праву // Школьная педагогика. — 2016. — №3. — С. 59-61.</w:t>
      </w:r>
    </w:p>
    <w:p w:rsidR="00375BAF" w:rsidRPr="00B26C58" w:rsidRDefault="00375BAF" w:rsidP="006B3FDB">
      <w:pPr>
        <w:spacing w:before="120" w:line="240" w:lineRule="auto"/>
        <w:ind w:left="5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5BAF" w:rsidRPr="00B26C58" w:rsidRDefault="00375BAF" w:rsidP="006B3FDB">
      <w:pPr>
        <w:spacing w:before="120" w:line="240" w:lineRule="auto"/>
        <w:ind w:left="57"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75BAF" w:rsidRPr="00B26C58" w:rsidSect="00B26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B90"/>
    <w:multiLevelType w:val="hybridMultilevel"/>
    <w:tmpl w:val="3A5A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5"/>
    <w:rsid w:val="000425D5"/>
    <w:rsid w:val="000451A6"/>
    <w:rsid w:val="000F2AB4"/>
    <w:rsid w:val="0017735C"/>
    <w:rsid w:val="00250B26"/>
    <w:rsid w:val="002C32C4"/>
    <w:rsid w:val="0035299E"/>
    <w:rsid w:val="00375BAF"/>
    <w:rsid w:val="003B30DD"/>
    <w:rsid w:val="004C4F8A"/>
    <w:rsid w:val="004E578C"/>
    <w:rsid w:val="005513C4"/>
    <w:rsid w:val="00562DF1"/>
    <w:rsid w:val="006749A4"/>
    <w:rsid w:val="006B3FDB"/>
    <w:rsid w:val="00776349"/>
    <w:rsid w:val="007803B7"/>
    <w:rsid w:val="00885EDC"/>
    <w:rsid w:val="0089723D"/>
    <w:rsid w:val="00940D8A"/>
    <w:rsid w:val="00974405"/>
    <w:rsid w:val="0098230A"/>
    <w:rsid w:val="00994E89"/>
    <w:rsid w:val="009D34DC"/>
    <w:rsid w:val="009F5789"/>
    <w:rsid w:val="00A20FDB"/>
    <w:rsid w:val="00A61E07"/>
    <w:rsid w:val="00B26C58"/>
    <w:rsid w:val="00B76934"/>
    <w:rsid w:val="00BC36E5"/>
    <w:rsid w:val="00C63448"/>
    <w:rsid w:val="00D4116A"/>
    <w:rsid w:val="00DB481B"/>
    <w:rsid w:val="00DE0EE0"/>
    <w:rsid w:val="00E27F4A"/>
    <w:rsid w:val="00E346E3"/>
    <w:rsid w:val="00ED6538"/>
    <w:rsid w:val="00F03B8E"/>
    <w:rsid w:val="00F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5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5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D88F-5898-4376-AEC5-585FAE1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22</cp:revision>
  <dcterms:created xsi:type="dcterms:W3CDTF">2017-03-18T17:04:00Z</dcterms:created>
  <dcterms:modified xsi:type="dcterms:W3CDTF">2017-04-25T14:35:00Z</dcterms:modified>
</cp:coreProperties>
</file>