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 ОБРОЗОВАНИЯ И НАУКИ ПРИМОРСКОГО КРАЯ</w:t>
      </w: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8F69EB">
        <w:rPr>
          <w:rFonts w:ascii="Times New Roman" w:eastAsia="Calibri" w:hAnsi="Times New Roman" w:cs="Times New Roman"/>
          <w:sz w:val="24"/>
          <w:szCs w:val="24"/>
        </w:rPr>
        <w:t>илиал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КГА ПОУ «ДВЭК»</w:t>
      </w: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6D2D" w:rsidRDefault="00CC6D2D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ДОКЛАД</w:t>
      </w: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6CB8">
        <w:rPr>
          <w:rFonts w:ascii="Times New Roman" w:eastAsia="Calibri" w:hAnsi="Times New Roman" w:cs="Times New Roman"/>
          <w:sz w:val="28"/>
          <w:szCs w:val="28"/>
        </w:rPr>
        <w:t xml:space="preserve">«Педагогические </w:t>
      </w:r>
      <w:r w:rsidR="00E86463">
        <w:rPr>
          <w:rFonts w:ascii="Times New Roman" w:eastAsia="Calibri" w:hAnsi="Times New Roman" w:cs="Times New Roman"/>
          <w:sz w:val="28"/>
          <w:szCs w:val="28"/>
        </w:rPr>
        <w:t>условия подготовки специалиста среднего звена, востребованные предприятиями».</w:t>
      </w:r>
    </w:p>
    <w:p w:rsidR="00E86463" w:rsidRDefault="00E86463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6D2D" w:rsidRDefault="00CC6D2D" w:rsidP="00CC6D2D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6D2D" w:rsidRDefault="00CC6D2D" w:rsidP="00CC6D2D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6463" w:rsidRDefault="00E86463" w:rsidP="00CC6D2D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Выполнила:</w:t>
      </w:r>
    </w:p>
    <w:p w:rsidR="00E86463" w:rsidRDefault="00E86463" w:rsidP="00CC6D2D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</w:p>
    <w:p w:rsidR="00E86463" w:rsidRDefault="00E86463" w:rsidP="00CC6D2D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строительных дисциплин</w:t>
      </w:r>
    </w:p>
    <w:p w:rsidR="00E86463" w:rsidRDefault="00E86463" w:rsidP="00CC6D2D">
      <w:pPr>
        <w:spacing w:before="120" w:after="12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Чернышёва Т.П.</w:t>
      </w:r>
    </w:p>
    <w:p w:rsidR="00E86463" w:rsidRDefault="00E86463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6463" w:rsidRPr="005D6CB8" w:rsidRDefault="00E86463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6CB8" w:rsidRDefault="005D6CB8" w:rsidP="00CC6D2D">
      <w:pPr>
        <w:spacing w:before="120"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40CC" w:rsidRDefault="00E86463" w:rsidP="00CC6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г.Артём</w:t>
      </w:r>
    </w:p>
    <w:p w:rsidR="00E86463" w:rsidRDefault="008F69EB" w:rsidP="00CC6D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CC6D2D" w:rsidRDefault="00CC6D2D" w:rsidP="00CC6D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D2D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Педагогические</w:t>
      </w:r>
      <w:r w:rsidR="00D60874">
        <w:rPr>
          <w:rFonts w:ascii="Times New Roman" w:hAnsi="Times New Roman" w:cs="Times New Roman"/>
          <w:b/>
          <w:sz w:val="28"/>
          <w:szCs w:val="28"/>
        </w:rPr>
        <w:t xml:space="preserve"> условия подготовки специалиста</w:t>
      </w:r>
      <w:r w:rsidRPr="00CC6D2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60874">
        <w:rPr>
          <w:rFonts w:ascii="Times New Roman" w:hAnsi="Times New Roman" w:cs="Times New Roman"/>
          <w:b/>
          <w:sz w:val="28"/>
          <w:szCs w:val="28"/>
        </w:rPr>
        <w:t>реднего звена, востребованные предприятиями</w:t>
      </w:r>
    </w:p>
    <w:p w:rsidR="00CC6D2D" w:rsidRDefault="00CC6D2D" w:rsidP="00CC6D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2D">
        <w:rPr>
          <w:rFonts w:ascii="Times New Roman" w:hAnsi="Times New Roman" w:cs="Times New Roman"/>
          <w:sz w:val="28"/>
          <w:szCs w:val="28"/>
        </w:rPr>
        <w:t>Ключевые компетенции молодого современного специалиста задаются основными заказчиками – работодателями, государством и обществом</w:t>
      </w:r>
      <w:r w:rsidR="00F565C1">
        <w:rPr>
          <w:rFonts w:ascii="Times New Roman" w:hAnsi="Times New Roman" w:cs="Times New Roman"/>
          <w:sz w:val="28"/>
          <w:szCs w:val="28"/>
        </w:rPr>
        <w:t xml:space="preserve">. На содержание обучения должны </w:t>
      </w:r>
      <w:r w:rsidRPr="00CC6D2D">
        <w:rPr>
          <w:rFonts w:ascii="Times New Roman" w:hAnsi="Times New Roman" w:cs="Times New Roman"/>
          <w:sz w:val="28"/>
          <w:szCs w:val="28"/>
        </w:rPr>
        <w:t>влиять  быстро меняющиеся тенденции регионального развития  и изменения рынка труда, иначе образование будет иметь «догоняющее» содержание. Для подготовки конкурентоспособных  специалистов необходимо создать хорошо организованную с использованием информационно-коммуникационных технологий образовательную среду.</w:t>
      </w:r>
    </w:p>
    <w:p w:rsidR="00CC6D2D" w:rsidRPr="00CC6D2D" w:rsidRDefault="00CC6D2D" w:rsidP="00CC6D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6D2D">
        <w:rPr>
          <w:rFonts w:ascii="Times New Roman" w:hAnsi="Times New Roman" w:cs="Times New Roman"/>
          <w:b/>
          <w:sz w:val="28"/>
          <w:szCs w:val="28"/>
        </w:rPr>
        <w:t>Профессионализация невозможна без включения студентов в соответствующую практическую деятельность, без осуществления профессионально-ориентированных подходов к образованию и технологий обучения, создающих ситуации профессионального самоопределения</w:t>
      </w:r>
      <w:r w:rsidRPr="00CC6D2D">
        <w:rPr>
          <w:rFonts w:ascii="Times New Roman" w:hAnsi="Times New Roman" w:cs="Times New Roman"/>
          <w:sz w:val="28"/>
          <w:szCs w:val="28"/>
        </w:rPr>
        <w:t>. Одной из наиболее важных проблем является отрыв традиционного обучения от той профессиональной деятельности, ради которой это обучение предпринимается, что зачастую приводит студента к отчуждению от мира труда и избранной им профессии. В наших условиях профессиональное образование призвано обеспечить многопрофильность специалиста, его профессиональную мобильность, готовность к смене вида или содержания профессиональной деятельности.</w:t>
      </w:r>
    </w:p>
    <w:bookmarkEnd w:id="0"/>
    <w:p w:rsidR="00CC6D2D" w:rsidRPr="00CD002A" w:rsidRDefault="00CC6D2D" w:rsidP="00CD00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2D">
        <w:rPr>
          <w:rFonts w:ascii="Times New Roman" w:hAnsi="Times New Roman" w:cs="Times New Roman"/>
          <w:sz w:val="28"/>
          <w:szCs w:val="28"/>
        </w:rPr>
        <w:t>Мы в настоящее время живем в обществе потребления, но прежде чем потреблять, необходимо производить, созидать. Большинство молодых люде</w:t>
      </w:r>
      <w:r w:rsidR="00F565C1">
        <w:rPr>
          <w:rFonts w:ascii="Times New Roman" w:hAnsi="Times New Roman" w:cs="Times New Roman"/>
          <w:sz w:val="28"/>
          <w:szCs w:val="28"/>
        </w:rPr>
        <w:t>й этого не понимает. В колледжи</w:t>
      </w:r>
      <w:r w:rsidRPr="00CC6D2D">
        <w:rPr>
          <w:rFonts w:ascii="Times New Roman" w:hAnsi="Times New Roman" w:cs="Times New Roman"/>
          <w:sz w:val="28"/>
          <w:szCs w:val="28"/>
        </w:rPr>
        <w:t xml:space="preserve"> нередко поступают социально незрелые выпускники школ, многие с неопределенными нравственными ориентирами и не лучшие по полученным знаниям. Помимо формирования компетенций, преподаватели должны развить у них способность и потребность к труду, созиданию и проводить большую воспитательную работу, иначе никакого практикоориентированного </w:t>
      </w:r>
      <w:r w:rsidRPr="00CC6D2D">
        <w:rPr>
          <w:rFonts w:ascii="Times New Roman" w:hAnsi="Times New Roman" w:cs="Times New Roman"/>
          <w:sz w:val="28"/>
          <w:szCs w:val="28"/>
        </w:rPr>
        <w:lastRenderedPageBreak/>
        <w:t>специалиста производство и общество не получат.</w:t>
      </w:r>
      <w:r w:rsidR="00F565C1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C6D2D">
        <w:rPr>
          <w:rFonts w:ascii="Times New Roman" w:hAnsi="Times New Roman" w:cs="Times New Roman"/>
          <w:sz w:val="28"/>
          <w:szCs w:val="28"/>
        </w:rPr>
        <w:t xml:space="preserve"> справляется с этой задачей, </w:t>
      </w:r>
      <w:r w:rsidRPr="00CD002A">
        <w:rPr>
          <w:rFonts w:ascii="Times New Roman" w:hAnsi="Times New Roman" w:cs="Times New Roman"/>
          <w:sz w:val="28"/>
          <w:szCs w:val="28"/>
        </w:rPr>
        <w:t>но дается это т</w:t>
      </w:r>
      <w:r w:rsidR="00F565C1">
        <w:rPr>
          <w:rFonts w:ascii="Times New Roman" w:hAnsi="Times New Roman" w:cs="Times New Roman"/>
          <w:sz w:val="28"/>
          <w:szCs w:val="28"/>
        </w:rPr>
        <w:t>яжелейшим трудом преподавателей.</w:t>
      </w:r>
    </w:p>
    <w:p w:rsidR="00CD002A" w:rsidRPr="00CD002A" w:rsidRDefault="00CD002A" w:rsidP="00CD00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2A">
        <w:rPr>
          <w:rFonts w:ascii="Times New Roman" w:hAnsi="Times New Roman" w:cs="Times New Roman"/>
          <w:sz w:val="28"/>
          <w:szCs w:val="28"/>
        </w:rPr>
        <w:t>В современном обществе на</w:t>
      </w:r>
      <w:r>
        <w:rPr>
          <w:rFonts w:ascii="Times New Roman" w:hAnsi="Times New Roman" w:cs="Times New Roman"/>
          <w:sz w:val="28"/>
          <w:szCs w:val="28"/>
        </w:rPr>
        <w:t xml:space="preserve">растает потребность в креативно </w:t>
      </w:r>
      <w:r w:rsidRPr="00CD002A">
        <w:rPr>
          <w:rFonts w:ascii="Times New Roman" w:hAnsi="Times New Roman" w:cs="Times New Roman"/>
          <w:sz w:val="28"/>
          <w:szCs w:val="28"/>
        </w:rPr>
        <w:t>мыслящих специалистах, то есть оригинальных, активных, использующих свою фантазию и творчество. Для развития таких способностей преподаватели строительных дисциплин дают возможность студентам импровизировать в условиях выполнения заданий, быть самостоятельными и активными. Педагоги готовы к ошибкам и успехам, как своим, так и студентов. В преодолении всех сложностей на занятии следует видеть хороший шанс для общения студентов друг с другом и преподавателем.</w:t>
      </w:r>
    </w:p>
    <w:p w:rsidR="00CD002A" w:rsidRPr="00CD002A" w:rsidRDefault="00CD002A" w:rsidP="00CD00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02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D002A">
        <w:rPr>
          <w:rFonts w:ascii="Times New Roman" w:hAnsi="Times New Roman" w:cs="Times New Roman"/>
          <w:b/>
          <w:sz w:val="28"/>
          <w:szCs w:val="28"/>
        </w:rPr>
        <w:t>Одно из основных условий успеха образовательного учреждения заложено в профессиональном качестве педагогических кадров.</w:t>
      </w:r>
      <w:r w:rsidRPr="00CD002A">
        <w:rPr>
          <w:rFonts w:ascii="Times New Roman" w:hAnsi="Times New Roman" w:cs="Times New Roman"/>
          <w:sz w:val="28"/>
          <w:szCs w:val="28"/>
        </w:rPr>
        <w:t xml:space="preserve"> Главным критерием оценки качества педагога выступает динамика развития его основных составляющих: профессиональной компетентности и профессиональной культуры. Все препода</w:t>
      </w:r>
      <w:r w:rsidR="00F565C1">
        <w:rPr>
          <w:rFonts w:ascii="Times New Roman" w:hAnsi="Times New Roman" w:cs="Times New Roman"/>
          <w:sz w:val="28"/>
          <w:szCs w:val="28"/>
        </w:rPr>
        <w:t xml:space="preserve">ватели строительных дисциплин </w:t>
      </w:r>
      <w:r w:rsidRPr="00CD002A">
        <w:rPr>
          <w:rFonts w:ascii="Times New Roman" w:hAnsi="Times New Roman" w:cs="Times New Roman"/>
          <w:sz w:val="28"/>
          <w:szCs w:val="28"/>
        </w:rPr>
        <w:t>постоянно повышают свой образовательный потенциал, являясь победителями и призерами различных профессиональных конкурсов, при этом все педагоги имеют первую и высшую квалификационные категории.</w:t>
      </w:r>
    </w:p>
    <w:p w:rsidR="00CD002A" w:rsidRPr="00CD002A" w:rsidRDefault="00CD002A" w:rsidP="00CD002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2A">
        <w:rPr>
          <w:rFonts w:ascii="Times New Roman" w:hAnsi="Times New Roman" w:cs="Times New Roman"/>
          <w:sz w:val="28"/>
          <w:szCs w:val="28"/>
        </w:rPr>
        <w:t xml:space="preserve">Современная строительная индустрия характеризуется широким внедрением  новых информационных технологий и недостаточной подготовкой техников – строителей в этой области. С введением новых образовательных стандартов возникла необходимость в обучении студентов основами проектирования с использованием автоматизированных и информационных систем. Для этого каждый преподаватель должен не только иметь навыки работы с  компьютером, но и активно использовать компьютерную технику в учебном процессе. </w:t>
      </w:r>
      <w:r w:rsidRPr="00CD002A">
        <w:rPr>
          <w:rFonts w:ascii="Times New Roman" w:hAnsi="Times New Roman" w:cs="Times New Roman"/>
          <w:b/>
          <w:sz w:val="28"/>
          <w:szCs w:val="28"/>
        </w:rPr>
        <w:t xml:space="preserve">Возникает необходимость в оснащении аудиторий новейшим информационным оборудованием. Для формирования качественного </w:t>
      </w:r>
      <w:r w:rsidRPr="00CD002A">
        <w:rPr>
          <w:rFonts w:ascii="Times New Roman" w:hAnsi="Times New Roman" w:cs="Times New Roman"/>
          <w:b/>
          <w:sz w:val="28"/>
          <w:szCs w:val="28"/>
        </w:rPr>
        <w:lastRenderedPageBreak/>
        <w:t>специалиста педагогу нужны средства и 55% средств заложены в материально-технической базе.</w:t>
      </w:r>
    </w:p>
    <w:p w:rsidR="00CD002A" w:rsidRPr="00CD002A" w:rsidRDefault="00CD002A" w:rsidP="00CD002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2A">
        <w:rPr>
          <w:rFonts w:ascii="Times New Roman" w:hAnsi="Times New Roman" w:cs="Times New Roman"/>
          <w:sz w:val="28"/>
          <w:szCs w:val="28"/>
        </w:rPr>
        <w:t xml:space="preserve">Одним из педагогических условий подготовки специалиста является </w:t>
      </w:r>
      <w:r w:rsidRPr="00CD002A">
        <w:rPr>
          <w:rFonts w:ascii="Times New Roman" w:hAnsi="Times New Roman" w:cs="Times New Roman"/>
          <w:b/>
          <w:sz w:val="28"/>
          <w:szCs w:val="28"/>
        </w:rPr>
        <w:t>формирование мотивации к профессиональной деятельности</w:t>
      </w:r>
      <w:r w:rsidRPr="00CD002A">
        <w:rPr>
          <w:rFonts w:ascii="Times New Roman" w:hAnsi="Times New Roman" w:cs="Times New Roman"/>
          <w:sz w:val="28"/>
          <w:szCs w:val="28"/>
        </w:rPr>
        <w:t>. Здесь большую роль играет профессиональная компетентность преподавателя, которая заключается во владении собственно профессиональной деятельностью на высоком теоретическом и практическом уровне, в способности находить нестандартные решения, проектировать дальнейшее профессиональное самосовершенствование, ставить и реализовывать задачи саморазвития.</w:t>
      </w:r>
    </w:p>
    <w:p w:rsidR="00CD002A" w:rsidRPr="007C6CFB" w:rsidRDefault="00CD002A" w:rsidP="00CD002A">
      <w:pPr>
        <w:spacing w:line="360" w:lineRule="auto"/>
        <w:ind w:firstLine="708"/>
        <w:jc w:val="both"/>
        <w:rPr>
          <w:sz w:val="28"/>
          <w:szCs w:val="28"/>
        </w:rPr>
      </w:pPr>
      <w:r w:rsidRPr="00CD002A">
        <w:rPr>
          <w:rFonts w:ascii="Times New Roman" w:hAnsi="Times New Roman" w:cs="Times New Roman"/>
          <w:sz w:val="28"/>
          <w:szCs w:val="28"/>
        </w:rPr>
        <w:t>Система данных педагогических условий создает благоприятный климат для формирования специалистов с положительным отношением к выбранной профессии, формирует имидж и статус учебного заведения.</w:t>
      </w:r>
    </w:p>
    <w:p w:rsidR="00CD002A" w:rsidRPr="00CC6D2D" w:rsidRDefault="00CD002A" w:rsidP="00CC6D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D2D" w:rsidRDefault="00CC6D2D" w:rsidP="00CC6D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D2D" w:rsidRPr="00CC6D2D" w:rsidRDefault="00CC6D2D" w:rsidP="00CC6D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D2D" w:rsidRPr="00CC6D2D" w:rsidRDefault="00CC6D2D" w:rsidP="00CC6D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2D" w:rsidRPr="00E86463" w:rsidRDefault="00CC6D2D" w:rsidP="00E864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C6D2D" w:rsidRPr="00E86463" w:rsidSect="009D236C">
      <w:headerReference w:type="default" r:id="rId7"/>
      <w:pgSz w:w="11906" w:h="16838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2F" w:rsidRDefault="001B142F" w:rsidP="006874A7">
      <w:pPr>
        <w:spacing w:after="0" w:line="240" w:lineRule="auto"/>
      </w:pPr>
      <w:r>
        <w:separator/>
      </w:r>
    </w:p>
  </w:endnote>
  <w:endnote w:type="continuationSeparator" w:id="0">
    <w:p w:rsidR="001B142F" w:rsidRDefault="001B142F" w:rsidP="0068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2F" w:rsidRDefault="001B142F" w:rsidP="006874A7">
      <w:pPr>
        <w:spacing w:after="0" w:line="240" w:lineRule="auto"/>
      </w:pPr>
      <w:r>
        <w:separator/>
      </w:r>
    </w:p>
  </w:footnote>
  <w:footnote w:type="continuationSeparator" w:id="0">
    <w:p w:rsidR="001B142F" w:rsidRDefault="001B142F" w:rsidP="0068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6C" w:rsidRDefault="009D236C">
    <w:pPr>
      <w:pStyle w:val="a3"/>
      <w:jc w:val="right"/>
    </w:pPr>
  </w:p>
  <w:p w:rsidR="006874A7" w:rsidRDefault="00687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CB8"/>
    <w:rsid w:val="001B142F"/>
    <w:rsid w:val="005207E4"/>
    <w:rsid w:val="005D6CB8"/>
    <w:rsid w:val="006874A7"/>
    <w:rsid w:val="00863BEB"/>
    <w:rsid w:val="008C40CC"/>
    <w:rsid w:val="008F69EB"/>
    <w:rsid w:val="009D236C"/>
    <w:rsid w:val="00C06591"/>
    <w:rsid w:val="00CC6D2D"/>
    <w:rsid w:val="00CD002A"/>
    <w:rsid w:val="00D260A7"/>
    <w:rsid w:val="00D60874"/>
    <w:rsid w:val="00E86463"/>
    <w:rsid w:val="00F565C1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A067-A064-4546-AD78-3A969805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4A7"/>
  </w:style>
  <w:style w:type="paragraph" w:styleId="a5">
    <w:name w:val="footer"/>
    <w:basedOn w:val="a"/>
    <w:link w:val="a6"/>
    <w:uiPriority w:val="99"/>
    <w:semiHidden/>
    <w:unhideWhenUsed/>
    <w:rsid w:val="00687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53C7C-2788-454F-91C2-3FB4C5A8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6</cp:revision>
  <dcterms:created xsi:type="dcterms:W3CDTF">2015-06-27T11:32:00Z</dcterms:created>
  <dcterms:modified xsi:type="dcterms:W3CDTF">2017-10-19T09:30:00Z</dcterms:modified>
</cp:coreProperties>
</file>