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84" w:rsidRPr="003B54A2" w:rsidRDefault="00A81E84" w:rsidP="00A81E84">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hAnsi="Times New Roman"/>
          <w:b/>
          <w:sz w:val="20"/>
          <w:szCs w:val="20"/>
          <w:lang w:val="kk-KZ"/>
        </w:rPr>
        <w:t>5-сынып. Қазақстан тарихынан әңгімелер</w:t>
      </w:r>
    </w:p>
    <w:p w:rsidR="00A81E84" w:rsidRPr="00A93CC9" w:rsidRDefault="00A81E84" w:rsidP="00A81E84">
      <w:pPr>
        <w:widowControl w:val="0"/>
        <w:shd w:val="clear" w:color="auto" w:fill="FFFFFF"/>
        <w:autoSpaceDE w:val="0"/>
        <w:autoSpaceDN w:val="0"/>
        <w:adjustRightInd w:val="0"/>
        <w:spacing w:after="0" w:line="240" w:lineRule="auto"/>
        <w:contextualSpacing/>
        <w:rPr>
          <w:rFonts w:ascii="Times New Roman" w:hAnsi="Times New Roman"/>
          <w:b/>
          <w:i/>
          <w:sz w:val="20"/>
          <w:szCs w:val="20"/>
          <w:lang w:val="kk-KZ"/>
        </w:rPr>
      </w:pPr>
      <w:r w:rsidRPr="00A93CC9">
        <w:rPr>
          <w:rFonts w:ascii="Times New Roman" w:hAnsi="Times New Roman"/>
          <w:b/>
          <w:i/>
          <w:sz w:val="20"/>
          <w:szCs w:val="20"/>
          <w:lang w:val="kk-KZ"/>
        </w:rPr>
        <w:t xml:space="preserve">Сабақтың тақырыбы:  </w:t>
      </w:r>
      <w:r w:rsidRPr="00A93CC9">
        <w:rPr>
          <w:rFonts w:ascii="Times New Roman" w:hAnsi="Times New Roman"/>
          <w:i/>
          <w:sz w:val="20"/>
          <w:szCs w:val="20"/>
          <w:lang w:val="kk-KZ"/>
        </w:rPr>
        <w:t>§ 21. Ежелгі түркілер. Түрік қағандығы</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3B54A2">
        <w:rPr>
          <w:rFonts w:ascii="Times New Roman" w:eastAsia="Times New Roman" w:hAnsi="Times New Roman"/>
          <w:b/>
          <w:i/>
          <w:iCs/>
          <w:noProof/>
          <w:color w:val="000000"/>
          <w:sz w:val="20"/>
          <w:szCs w:val="20"/>
          <w:lang w:val="kk-KZ"/>
        </w:rPr>
        <w:t>Сабақтың мақсаты</w:t>
      </w:r>
      <w:r w:rsidRPr="00A93CC9">
        <w:rPr>
          <w:rFonts w:ascii="Times New Roman" w:eastAsia="Times New Roman" w:hAnsi="Times New Roman"/>
          <w:i/>
          <w:iCs/>
          <w:noProof/>
          <w:color w:val="000000"/>
          <w:sz w:val="20"/>
          <w:szCs w:val="20"/>
          <w:lang w:val="kk-KZ"/>
        </w:rPr>
        <w:t xml:space="preserve">: </w:t>
      </w:r>
    </w:p>
    <w:p w:rsidR="00A81E84" w:rsidRPr="00A93CC9" w:rsidRDefault="00A81E84" w:rsidP="00A81E84">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i/>
          <w:iCs/>
          <w:noProof/>
          <w:color w:val="000000"/>
          <w:sz w:val="20"/>
          <w:szCs w:val="20"/>
          <w:lang w:val="kk-KZ"/>
        </w:rPr>
        <w:t xml:space="preserve">Білімділік: </w:t>
      </w:r>
      <w:r w:rsidRPr="00A93CC9">
        <w:rPr>
          <w:rFonts w:ascii="Times New Roman" w:eastAsia="Times New Roman" w:hAnsi="Times New Roman"/>
          <w:noProof/>
          <w:color w:val="000000"/>
          <w:sz w:val="20"/>
          <w:szCs w:val="20"/>
          <w:lang w:val="kk-KZ"/>
        </w:rPr>
        <w:t>«Түрік», «қағанат» атауларына түсінік беру, Түрік қағандығының коғамдық құрылысының ерекшелігін ашып көрсету және саяси тарихы мен шаруашылық жағдайы туралы түсінік беру.</w:t>
      </w:r>
    </w:p>
    <w:p w:rsidR="00A81E84" w:rsidRPr="00A93CC9" w:rsidRDefault="00A81E84" w:rsidP="00A81E84">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i/>
          <w:iCs/>
          <w:noProof/>
          <w:color w:val="000000"/>
          <w:sz w:val="20"/>
          <w:szCs w:val="20"/>
          <w:lang w:val="kk-KZ"/>
        </w:rPr>
        <w:t xml:space="preserve">Дамытушылық: </w:t>
      </w:r>
      <w:r w:rsidRPr="00A93CC9">
        <w:rPr>
          <w:rFonts w:ascii="Times New Roman" w:eastAsia="Times New Roman" w:hAnsi="Times New Roman"/>
          <w:noProof/>
          <w:color w:val="000000"/>
          <w:sz w:val="20"/>
          <w:szCs w:val="20"/>
          <w:lang w:val="kk-KZ"/>
        </w:rPr>
        <w:t>Түркі дәуірінің тарихы мен мәдениетін қазіргі Қазақстан тарихы мен мәдениетімен байланыстырып, оқушылардың тарихи ойлап, қорытынды шығара білу қабілеттерін, ой-өрісін дамыту.</w:t>
      </w:r>
    </w:p>
    <w:p w:rsidR="00A81E84" w:rsidRPr="00A93CC9" w:rsidRDefault="00A81E84" w:rsidP="00A81E84">
      <w:pPr>
        <w:widowControl w:val="0"/>
        <w:numPr>
          <w:ilvl w:val="0"/>
          <w:numId w:val="1"/>
        </w:numPr>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r w:rsidRPr="00A93CC9">
        <w:rPr>
          <w:rFonts w:ascii="Times New Roman" w:eastAsia="Times New Roman" w:hAnsi="Times New Roman"/>
          <w:i/>
          <w:iCs/>
          <w:noProof/>
          <w:color w:val="000000"/>
          <w:sz w:val="20"/>
          <w:szCs w:val="20"/>
          <w:lang w:val="kk-KZ"/>
        </w:rPr>
        <w:t xml:space="preserve">Тәрбиелік: </w:t>
      </w:r>
      <w:r w:rsidRPr="00A93CC9">
        <w:rPr>
          <w:rFonts w:ascii="Times New Roman" w:eastAsia="Times New Roman" w:hAnsi="Times New Roman"/>
          <w:noProof/>
          <w:color w:val="000000"/>
          <w:sz w:val="20"/>
          <w:szCs w:val="20"/>
          <w:lang w:val="kk-KZ"/>
        </w:rPr>
        <w:t xml:space="preserve">Қазақтардың арғы ата-бабалары түріктердің жан-жақты даму тарихын оқыта отырып, оқушыларды отаншылдыққа, адамгершілікке тәрбиелеу. </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noProof/>
          <w:color w:val="000000"/>
          <w:sz w:val="20"/>
          <w:szCs w:val="20"/>
          <w:lang w:val="kk-KZ"/>
        </w:rPr>
      </w:pPr>
      <w:r w:rsidRPr="00A93CC9">
        <w:rPr>
          <w:rFonts w:ascii="Times New Roman" w:eastAsia="Times New Roman" w:hAnsi="Times New Roman"/>
          <w:i/>
          <w:noProof/>
          <w:color w:val="000000"/>
          <w:sz w:val="20"/>
          <w:szCs w:val="20"/>
          <w:lang w:val="kk-KZ"/>
        </w:rPr>
        <w:t>Сабақтың түрі: Лекция</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noProof/>
          <w:color w:val="000000"/>
          <w:sz w:val="20"/>
          <w:szCs w:val="20"/>
          <w:lang w:val="kk-KZ"/>
        </w:rPr>
      </w:pPr>
      <w:r w:rsidRPr="00A93CC9">
        <w:rPr>
          <w:rFonts w:ascii="Times New Roman" w:eastAsia="Times New Roman" w:hAnsi="Times New Roman"/>
          <w:i/>
          <w:noProof/>
          <w:color w:val="000000"/>
          <w:sz w:val="20"/>
          <w:szCs w:val="20"/>
          <w:lang w:val="kk-KZ"/>
        </w:rPr>
        <w:t>Әдісі: баяндау</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noProof/>
          <w:color w:val="000000"/>
          <w:sz w:val="20"/>
          <w:szCs w:val="20"/>
          <w:lang w:val="kk-KZ"/>
        </w:rPr>
      </w:pPr>
      <w:r w:rsidRPr="00A93CC9">
        <w:rPr>
          <w:rFonts w:ascii="Times New Roman" w:eastAsia="Times New Roman" w:hAnsi="Times New Roman"/>
          <w:i/>
          <w:noProof/>
          <w:color w:val="000000"/>
          <w:sz w:val="20"/>
          <w:szCs w:val="20"/>
          <w:lang w:val="kk-KZ"/>
        </w:rPr>
        <w:t>Пәнаралық байланыс: география</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r w:rsidRPr="00A93CC9">
        <w:rPr>
          <w:rFonts w:ascii="Times New Roman" w:eastAsia="Times New Roman" w:hAnsi="Times New Roman"/>
          <w:i/>
          <w:iCs/>
          <w:noProof/>
          <w:color w:val="000000"/>
          <w:sz w:val="20"/>
          <w:szCs w:val="20"/>
          <w:lang w:val="kk-KZ"/>
        </w:rPr>
        <w:t>Көрнекілік: 1</w:t>
      </w:r>
      <w:r w:rsidRPr="00A93CC9">
        <w:rPr>
          <w:rFonts w:ascii="Times New Roman" w:eastAsia="Times New Roman" w:hAnsi="Times New Roman"/>
          <w:noProof/>
          <w:color w:val="000000"/>
          <w:sz w:val="20"/>
          <w:szCs w:val="20"/>
          <w:lang w:val="kk-KZ"/>
        </w:rPr>
        <w:t xml:space="preserve">.Түркі дөуірінің картасы. </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r w:rsidRPr="00A93CC9">
        <w:rPr>
          <w:rFonts w:ascii="Times New Roman" w:eastAsia="Times New Roman" w:hAnsi="Times New Roman"/>
          <w:noProof/>
          <w:color w:val="000000"/>
          <w:sz w:val="20"/>
          <w:szCs w:val="20"/>
          <w:lang w:val="kk-KZ"/>
        </w:rPr>
        <w:t xml:space="preserve">                   2.Түркі дәуірінің ескерткіштерінің суреті.</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 xml:space="preserve">                   З.Түркі қағандығының шаруашылығын, тұрмысын сипаттайтын суреттер.</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i/>
          <w:iCs/>
          <w:noProof/>
          <w:color w:val="000000"/>
          <w:sz w:val="20"/>
          <w:szCs w:val="20"/>
          <w:lang w:val="kk-KZ"/>
        </w:rPr>
        <w:t xml:space="preserve">Сабақтың барысы: </w:t>
      </w:r>
      <w:r w:rsidRPr="00A93CC9">
        <w:rPr>
          <w:rFonts w:ascii="Times New Roman" w:eastAsia="Times New Roman" w:hAnsi="Times New Roman"/>
          <w:color w:val="000000"/>
          <w:sz w:val="20"/>
          <w:szCs w:val="20"/>
          <w:lang w:val="kk-KZ"/>
        </w:rPr>
        <w:t>I. Ұ</w:t>
      </w:r>
      <w:r w:rsidRPr="00A93CC9">
        <w:rPr>
          <w:rFonts w:ascii="Times New Roman" w:eastAsia="Times New Roman" w:hAnsi="Times New Roman"/>
          <w:noProof/>
          <w:color w:val="000000"/>
          <w:sz w:val="20"/>
          <w:szCs w:val="20"/>
          <w:lang w:val="kk-KZ"/>
        </w:rPr>
        <w:t>йымдастыру кезеңі.</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hAnsi="Times New Roman"/>
          <w:color w:val="000000"/>
          <w:sz w:val="20"/>
          <w:szCs w:val="20"/>
          <w:lang w:val="kk-KZ"/>
        </w:rPr>
        <w:t xml:space="preserve">                                 II. </w:t>
      </w:r>
      <w:r w:rsidRPr="00A93CC9">
        <w:rPr>
          <w:rFonts w:ascii="Times New Roman" w:eastAsia="Times New Roman" w:hAnsi="Times New Roman"/>
          <w:noProof/>
          <w:color w:val="000000"/>
          <w:sz w:val="20"/>
          <w:szCs w:val="20"/>
          <w:lang w:val="kk-KZ"/>
        </w:rPr>
        <w:t>Үй тапсырмасы.</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r w:rsidRPr="00A93CC9">
        <w:rPr>
          <w:rFonts w:ascii="Times New Roman" w:eastAsia="Times New Roman" w:hAnsi="Times New Roman"/>
          <w:noProof/>
          <w:color w:val="000000"/>
          <w:sz w:val="20"/>
          <w:szCs w:val="20"/>
          <w:lang w:val="kk-KZ"/>
        </w:rPr>
        <w:tab/>
        <w:t xml:space="preserve">      2-3 окушыға Еділге тарихи тұлға ретінде берген мінездемесін дауыстатып оқытамын. Қалған оқушылар оны тыңдай отырып, өздерінің алып-қосатындары болса қосымша қосады. Одан параграфтың соңындағы қалған сұрақтар бойынша тексеріп шығамын. Осылайша үй тапсырмасын қайталап, оқушылардьщ өткен сабақта алған білімдерін тиянақтағаннан кейін  жаңа тақырыпка көшемін.</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lang w:val="kk-KZ"/>
        </w:rPr>
      </w:pPr>
      <w:r w:rsidRPr="00A93CC9">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i/>
          <w:noProof/>
          <w:color w:val="000000"/>
          <w:sz w:val="20"/>
          <w:szCs w:val="20"/>
          <w:lang w:val="kk-KZ"/>
        </w:rPr>
        <w:t>Жаңа сабақтың ж</w:t>
      </w:r>
      <w:r w:rsidRPr="00A93CC9">
        <w:rPr>
          <w:rFonts w:ascii="Times New Roman" w:eastAsia="Times New Roman" w:hAnsi="Times New Roman"/>
          <w:i/>
          <w:iCs/>
          <w:noProof/>
          <w:color w:val="000000"/>
          <w:sz w:val="20"/>
          <w:szCs w:val="20"/>
          <w:lang w:val="kk-KZ"/>
        </w:rPr>
        <w:t>оспары:</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1. «Түрік» атауы.</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2. Түріктердің көршілерімен саяси карым-қатынасы.</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3. Қағандықтың құрылуы.</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4. Түрік қағандары.</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5. Қағандық халқының кәсібі.</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 xml:space="preserve">6. Түріктердің рухани мәдениеті. </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r w:rsidRPr="00A93CC9">
        <w:rPr>
          <w:rFonts w:ascii="Times New Roman" w:eastAsia="Times New Roman" w:hAnsi="Times New Roman"/>
          <w:noProof/>
          <w:color w:val="000000"/>
          <w:sz w:val="20"/>
          <w:szCs w:val="20"/>
          <w:lang w:val="kk-KZ"/>
        </w:rPr>
        <w:tab/>
        <w:t xml:space="preserve">Б.з-дың </w:t>
      </w:r>
      <w:r w:rsidRPr="00A93CC9">
        <w:rPr>
          <w:rFonts w:ascii="Times New Roman" w:eastAsia="Times New Roman" w:hAnsi="Times New Roman"/>
          <w:color w:val="000000"/>
          <w:sz w:val="20"/>
          <w:szCs w:val="20"/>
          <w:lang w:val="kk-KZ"/>
        </w:rPr>
        <w:t xml:space="preserve">I </w:t>
      </w:r>
      <w:r w:rsidRPr="00A93CC9">
        <w:rPr>
          <w:rFonts w:ascii="Times New Roman" w:eastAsia="Times New Roman" w:hAnsi="Times New Roman"/>
          <w:noProof/>
          <w:color w:val="000000"/>
          <w:sz w:val="20"/>
          <w:szCs w:val="20"/>
          <w:lang w:val="kk-KZ"/>
        </w:rPr>
        <w:t>мыңжылдығының орта шенінде Қазакстан даласында ірі этникалық өзгерістер басталды. Бұл дәуірді шартты түрде ежелгі түрік (ежелгі түркі) немесе көне түркі дәуірі деп атаймыз деп,   одан әрі ұлы даланың тұрғындары түріктердің шығу тегі туралы аңыздарға тоқталамын. Одан кейін тақтадағы картаның көмегімен түркілердің әр түрлі бағыттағы көршілерін және олармен қарым-қатынасына тоқталамын. Оқушыларға еске сактауға ыңғайлы болуы үшін төмендегі сызбаны пайдаланамыз.</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p>
    <w:tbl>
      <w:tblPr>
        <w:tblW w:w="0" w:type="auto"/>
        <w:tblInd w:w="1883" w:type="dxa"/>
        <w:tblLayout w:type="fixed"/>
        <w:tblCellMar>
          <w:left w:w="40" w:type="dxa"/>
          <w:right w:w="40" w:type="dxa"/>
        </w:tblCellMar>
        <w:tblLook w:val="0000"/>
      </w:tblPr>
      <w:tblGrid>
        <w:gridCol w:w="1743"/>
        <w:gridCol w:w="2400"/>
        <w:gridCol w:w="1952"/>
      </w:tblGrid>
      <w:tr w:rsidR="00A81E84" w:rsidRPr="00A93CC9" w:rsidTr="00573A36">
        <w:trPr>
          <w:trHeight w:val="403"/>
        </w:trPr>
        <w:tc>
          <w:tcPr>
            <w:tcW w:w="1743" w:type="dxa"/>
            <w:tcBorders>
              <w:top w:val="single" w:sz="6" w:space="0" w:color="auto"/>
              <w:left w:val="single" w:sz="6" w:space="0" w:color="auto"/>
              <w:bottom w:val="nil"/>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center"/>
              <w:rPr>
                <w:rFonts w:ascii="Times New Roman" w:hAnsi="Times New Roman"/>
                <w:i/>
                <w:sz w:val="20"/>
                <w:szCs w:val="20"/>
              </w:rPr>
            </w:pPr>
            <w:r w:rsidRPr="00A93CC9">
              <w:rPr>
                <w:rFonts w:ascii="Times New Roman" w:eastAsia="Times New Roman" w:hAnsi="Times New Roman"/>
                <w:i/>
                <w:noProof/>
                <w:color w:val="000000"/>
                <w:sz w:val="20"/>
                <w:szCs w:val="20"/>
              </w:rPr>
              <w:t>Ирандықтар</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center"/>
              <w:rPr>
                <w:rFonts w:ascii="Times New Roman" w:hAnsi="Times New Roman"/>
                <w:i/>
                <w:sz w:val="20"/>
                <w:szCs w:val="20"/>
              </w:rPr>
            </w:pPr>
            <w:r w:rsidRPr="00A93CC9">
              <w:rPr>
                <w:rFonts w:ascii="Times New Roman" w:eastAsia="Times New Roman" w:hAnsi="Times New Roman"/>
                <w:i/>
                <w:noProof/>
                <w:color w:val="000000"/>
                <w:sz w:val="20"/>
                <w:szCs w:val="20"/>
              </w:rPr>
              <w:t>Тунгус-манчьжурлар</w:t>
            </w:r>
          </w:p>
        </w:tc>
        <w:tc>
          <w:tcPr>
            <w:tcW w:w="1952" w:type="dxa"/>
            <w:tcBorders>
              <w:top w:val="single" w:sz="6" w:space="0" w:color="auto"/>
              <w:left w:val="single" w:sz="6" w:space="0" w:color="auto"/>
              <w:bottom w:val="nil"/>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center"/>
              <w:rPr>
                <w:rFonts w:ascii="Times New Roman" w:hAnsi="Times New Roman"/>
                <w:i/>
                <w:sz w:val="20"/>
                <w:szCs w:val="20"/>
              </w:rPr>
            </w:pPr>
            <w:r w:rsidRPr="00A93CC9">
              <w:rPr>
                <w:rFonts w:ascii="Times New Roman" w:eastAsia="Times New Roman" w:hAnsi="Times New Roman"/>
                <w:i/>
                <w:noProof/>
                <w:color w:val="000000"/>
                <w:sz w:val="20"/>
                <w:szCs w:val="20"/>
              </w:rPr>
              <w:t>Қытайлықтар</w:t>
            </w:r>
          </w:p>
        </w:tc>
      </w:tr>
      <w:tr w:rsidR="00A81E84" w:rsidRPr="00A93CC9" w:rsidTr="00573A36">
        <w:trPr>
          <w:trHeight w:val="422"/>
        </w:trPr>
        <w:tc>
          <w:tcPr>
            <w:tcW w:w="1743" w:type="dxa"/>
            <w:tcBorders>
              <w:top w:val="nil"/>
              <w:left w:val="single" w:sz="6" w:space="0" w:color="auto"/>
              <w:bottom w:val="nil"/>
              <w:right w:val="single" w:sz="6" w:space="0" w:color="auto"/>
            </w:tcBorders>
            <w:shd w:val="clear" w:color="auto" w:fill="FFFFFF"/>
          </w:tcPr>
          <w:p w:rsidR="00A81E84" w:rsidRPr="00A93CC9" w:rsidRDefault="00A81E84" w:rsidP="00573A36">
            <w:pPr>
              <w:widowControl w:val="0"/>
              <w:autoSpaceDE w:val="0"/>
              <w:autoSpaceDN w:val="0"/>
              <w:adjustRightInd w:val="0"/>
              <w:spacing w:after="0" w:line="240" w:lineRule="auto"/>
              <w:contextualSpacing/>
              <w:jc w:val="both"/>
              <w:rPr>
                <w:rFonts w:ascii="Times New Roman" w:hAnsi="Times New Roman"/>
                <w:sz w:val="20"/>
                <w:szCs w:val="20"/>
                <w:lang w:val="kk-KZ"/>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eastAsia="Times New Roman" w:hAnsi="Times New Roman"/>
                <w:i/>
                <w:noProof/>
                <w:color w:val="000000"/>
                <w:sz w:val="20"/>
                <w:szCs w:val="20"/>
              </w:rPr>
              <w:t>Түркілер</w:t>
            </w:r>
          </w:p>
        </w:tc>
        <w:tc>
          <w:tcPr>
            <w:tcW w:w="1952" w:type="dxa"/>
            <w:tcBorders>
              <w:top w:val="nil"/>
              <w:left w:val="single" w:sz="6" w:space="0" w:color="auto"/>
              <w:bottom w:val="nil"/>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p>
        </w:tc>
      </w:tr>
      <w:tr w:rsidR="00A81E84" w:rsidRPr="00A93CC9" w:rsidTr="00573A36">
        <w:trPr>
          <w:trHeight w:val="370"/>
        </w:trPr>
        <w:tc>
          <w:tcPr>
            <w:tcW w:w="1743" w:type="dxa"/>
            <w:tcBorders>
              <w:top w:val="nil"/>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autoSpaceDE w:val="0"/>
              <w:autoSpaceDN w:val="0"/>
              <w:adjustRightInd w:val="0"/>
              <w:spacing w:after="0" w:line="240" w:lineRule="auto"/>
              <w:contextualSpacing/>
              <w:jc w:val="both"/>
              <w:rPr>
                <w:rFonts w:ascii="Times New Roman" w:hAnsi="Times New Roman"/>
                <w:sz w:val="20"/>
                <w:szCs w:val="20"/>
                <w:lang w:val="kk-KZ"/>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eastAsia="Times New Roman" w:hAnsi="Times New Roman"/>
                <w:i/>
                <w:noProof/>
                <w:color w:val="000000"/>
                <w:sz w:val="20"/>
                <w:szCs w:val="20"/>
              </w:rPr>
              <w:t>Тохар тайпалары</w:t>
            </w:r>
          </w:p>
        </w:tc>
        <w:tc>
          <w:tcPr>
            <w:tcW w:w="1952" w:type="dxa"/>
            <w:tcBorders>
              <w:top w:val="nil"/>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p>
        </w:tc>
      </w:tr>
    </w:tbl>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ab/>
        <w:t xml:space="preserve"> Түріктер өздері мемлекеттің құру жолында осы тайпалармен бірде достық бірде жаулық қарым-қатынастарда болғандығын сипаттай отырып, Түрік қағандығының құрылып, қуатты мемлекет дәрежесіне көтерілу кезеңдерін түсіндіремін. Осы кезеңде параграфтағы маңызды даталарға ерекше тоқталып, сабақ барысында олардың хронологиялық кестесін құру.</w:t>
      </w:r>
    </w:p>
    <w:tbl>
      <w:tblPr>
        <w:tblW w:w="9544" w:type="dxa"/>
        <w:tblInd w:w="40" w:type="dxa"/>
        <w:tblLayout w:type="fixed"/>
        <w:tblCellMar>
          <w:left w:w="40" w:type="dxa"/>
          <w:right w:w="40" w:type="dxa"/>
        </w:tblCellMar>
        <w:tblLook w:val="0000"/>
      </w:tblPr>
      <w:tblGrid>
        <w:gridCol w:w="3402"/>
        <w:gridCol w:w="6096"/>
        <w:gridCol w:w="46"/>
      </w:tblGrid>
      <w:tr w:rsidR="00A81E84" w:rsidRPr="00A93CC9" w:rsidTr="00573A36">
        <w:trPr>
          <w:gridAfter w:val="1"/>
          <w:wAfter w:w="46" w:type="dxa"/>
          <w:trHeight w:val="24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center"/>
              <w:rPr>
                <w:rFonts w:ascii="Times New Roman" w:hAnsi="Times New Roman"/>
                <w:b/>
                <w:i/>
                <w:sz w:val="20"/>
                <w:szCs w:val="20"/>
              </w:rPr>
            </w:pPr>
            <w:r w:rsidRPr="00A93CC9">
              <w:rPr>
                <w:rFonts w:ascii="Times New Roman" w:eastAsia="Times New Roman" w:hAnsi="Times New Roman"/>
                <w:b/>
                <w:i/>
                <w:noProof/>
                <w:color w:val="000000"/>
                <w:sz w:val="20"/>
                <w:szCs w:val="20"/>
              </w:rPr>
              <w:t>Маңызды даталар</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center"/>
              <w:rPr>
                <w:rFonts w:ascii="Times New Roman" w:hAnsi="Times New Roman"/>
                <w:b/>
                <w:i/>
                <w:sz w:val="20"/>
                <w:szCs w:val="20"/>
              </w:rPr>
            </w:pPr>
            <w:r w:rsidRPr="00A93CC9">
              <w:rPr>
                <w:rFonts w:ascii="Times New Roman" w:eastAsia="Times New Roman" w:hAnsi="Times New Roman"/>
                <w:b/>
                <w:i/>
                <w:noProof/>
                <w:color w:val="000000"/>
                <w:sz w:val="20"/>
                <w:szCs w:val="20"/>
              </w:rPr>
              <w:t>Бол</w:t>
            </w:r>
            <w:r w:rsidRPr="00A93CC9">
              <w:rPr>
                <w:rFonts w:ascii="Times New Roman" w:eastAsia="Times New Roman" w:hAnsi="Times New Roman"/>
                <w:b/>
                <w:i/>
                <w:noProof/>
                <w:color w:val="000000"/>
                <w:sz w:val="20"/>
                <w:szCs w:val="20"/>
                <w:lang w:val="kk-KZ"/>
              </w:rPr>
              <w:t>ғ</w:t>
            </w:r>
            <w:r w:rsidRPr="00A93CC9">
              <w:rPr>
                <w:rFonts w:ascii="Times New Roman" w:eastAsia="Times New Roman" w:hAnsi="Times New Roman"/>
                <w:b/>
                <w:i/>
                <w:noProof/>
                <w:color w:val="000000"/>
                <w:sz w:val="20"/>
                <w:szCs w:val="20"/>
              </w:rPr>
              <w:t>ан оқиғалар</w:t>
            </w:r>
          </w:p>
        </w:tc>
      </w:tr>
      <w:tr w:rsidR="00A81E84" w:rsidRPr="00A93CC9" w:rsidTr="00573A36">
        <w:trPr>
          <w:gridAfter w:val="1"/>
          <w:wAfter w:w="46" w:type="dxa"/>
          <w:trHeight w:val="36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 xml:space="preserve">Б.з-дың </w:t>
            </w:r>
            <w:r w:rsidRPr="00A93CC9">
              <w:rPr>
                <w:rFonts w:ascii="Times New Roman" w:eastAsia="Times New Roman" w:hAnsi="Times New Roman"/>
                <w:i/>
                <w:color w:val="000000"/>
                <w:sz w:val="20"/>
                <w:szCs w:val="20"/>
                <w:lang w:val="en-US"/>
              </w:rPr>
              <w:t>I</w:t>
            </w:r>
            <w:r w:rsidRPr="00A93CC9">
              <w:rPr>
                <w:rFonts w:ascii="Times New Roman" w:eastAsia="Times New Roman" w:hAnsi="Times New Roman"/>
                <w:i/>
                <w:color w:val="000000"/>
                <w:sz w:val="20"/>
                <w:szCs w:val="20"/>
              </w:rPr>
              <w:t xml:space="preserve"> </w:t>
            </w:r>
            <w:r w:rsidRPr="00A93CC9">
              <w:rPr>
                <w:rFonts w:ascii="Times New Roman" w:eastAsia="Times New Roman" w:hAnsi="Times New Roman"/>
                <w:i/>
                <w:noProof/>
                <w:color w:val="000000"/>
                <w:sz w:val="20"/>
                <w:szCs w:val="20"/>
              </w:rPr>
              <w:t>мыңжылдығынын ортасы</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Қазақстан даласындағы ірі этникалык өзгерістер.</w:t>
            </w:r>
          </w:p>
        </w:tc>
      </w:tr>
      <w:tr w:rsidR="00A81E84" w:rsidRPr="00A93CC9" w:rsidTr="00573A36">
        <w:trPr>
          <w:gridAfter w:val="1"/>
          <w:wAfter w:w="46" w:type="dxa"/>
          <w:trHeight w:val="1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542 жыл</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Қытай деректеріндегі ал</w:t>
            </w:r>
            <w:r w:rsidRPr="00A93CC9">
              <w:rPr>
                <w:rFonts w:ascii="Times New Roman" w:eastAsia="Times New Roman" w:hAnsi="Times New Roman"/>
                <w:i/>
                <w:noProof/>
                <w:color w:val="000000"/>
                <w:sz w:val="20"/>
                <w:szCs w:val="20"/>
                <w:lang w:val="kk-KZ"/>
              </w:rPr>
              <w:t>ғ</w:t>
            </w:r>
            <w:r w:rsidRPr="00A93CC9">
              <w:rPr>
                <w:rFonts w:ascii="Times New Roman" w:eastAsia="Times New Roman" w:hAnsi="Times New Roman"/>
                <w:i/>
                <w:noProof/>
                <w:color w:val="000000"/>
                <w:sz w:val="20"/>
                <w:szCs w:val="20"/>
              </w:rPr>
              <w:t>аш «түрік» атауының кездесуі.</w:t>
            </w:r>
          </w:p>
        </w:tc>
      </w:tr>
      <w:tr w:rsidR="00A81E84" w:rsidRPr="00A93CC9" w:rsidTr="00573A36">
        <w:trPr>
          <w:gridAfter w:val="1"/>
          <w:wAfter w:w="46" w:type="dxa"/>
          <w:trHeight w:val="32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У-ГУ ғасырларда</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Орта Азияның тарихында түрік этносының жаңғыруы.</w:t>
            </w:r>
          </w:p>
        </w:tc>
      </w:tr>
      <w:tr w:rsidR="00A81E84" w:rsidRPr="00A93CC9" w:rsidTr="00573A36">
        <w:trPr>
          <w:gridAfter w:val="1"/>
          <w:wAfter w:w="46" w:type="dxa"/>
          <w:trHeight w:val="31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hAnsi="Times New Roman"/>
                <w:i/>
                <w:color w:val="000000"/>
                <w:sz w:val="20"/>
                <w:szCs w:val="20"/>
                <w:lang w:val="en-US"/>
              </w:rPr>
              <w:t>VI</w:t>
            </w:r>
            <w:r w:rsidRPr="00A93CC9">
              <w:rPr>
                <w:rFonts w:ascii="Times New Roman" w:hAnsi="Times New Roman"/>
                <w:i/>
                <w:color w:val="000000"/>
                <w:sz w:val="20"/>
                <w:szCs w:val="20"/>
              </w:rPr>
              <w:t xml:space="preserve"> </w:t>
            </w:r>
            <w:r w:rsidRPr="00A93CC9">
              <w:rPr>
                <w:rFonts w:ascii="Times New Roman" w:eastAsia="Times New Roman" w:hAnsi="Times New Roman"/>
                <w:i/>
                <w:smallCaps/>
                <w:noProof/>
                <w:color w:val="000000"/>
                <w:sz w:val="20"/>
                <w:szCs w:val="20"/>
              </w:rPr>
              <w:t xml:space="preserve">р-дың </w:t>
            </w:r>
            <w:r w:rsidRPr="00A93CC9">
              <w:rPr>
                <w:rFonts w:ascii="Times New Roman" w:eastAsia="Times New Roman" w:hAnsi="Times New Roman"/>
                <w:i/>
                <w:noProof/>
                <w:color w:val="000000"/>
                <w:sz w:val="20"/>
                <w:szCs w:val="20"/>
              </w:rPr>
              <w:t>ортасына дейін</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Түріктердің жужандарға бағынышты болуы.</w:t>
            </w:r>
          </w:p>
        </w:tc>
      </w:tr>
      <w:tr w:rsidR="00A81E84" w:rsidRPr="00A93CC9" w:rsidTr="00573A36">
        <w:trPr>
          <w:gridAfter w:val="1"/>
          <w:wAfter w:w="46" w:type="dxa"/>
          <w:trHeight w:val="3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551-555 жылдар</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 xml:space="preserve">Жужандардың түріктерден жеңіліп, кеп бөлігінің </w:t>
            </w:r>
            <w:r w:rsidRPr="00A93CC9">
              <w:rPr>
                <w:rFonts w:ascii="Times New Roman" w:eastAsia="Times New Roman" w:hAnsi="Times New Roman"/>
                <w:i/>
                <w:noProof/>
                <w:color w:val="000000"/>
                <w:sz w:val="20"/>
                <w:szCs w:val="20"/>
                <w:lang w:val="kk-KZ"/>
              </w:rPr>
              <w:t>қ</w:t>
            </w:r>
            <w:r w:rsidRPr="00A93CC9">
              <w:rPr>
                <w:rFonts w:ascii="Times New Roman" w:eastAsia="Times New Roman" w:hAnsi="Times New Roman"/>
                <w:i/>
                <w:noProof/>
                <w:color w:val="000000"/>
                <w:sz w:val="20"/>
                <w:szCs w:val="20"/>
              </w:rPr>
              <w:t>ырылуы.</w:t>
            </w:r>
          </w:p>
        </w:tc>
      </w:tr>
      <w:tr w:rsidR="00A81E84" w:rsidRPr="00A93CC9" w:rsidTr="00573A36">
        <w:trPr>
          <w:gridAfter w:val="1"/>
          <w:wAfter w:w="46" w:type="dxa"/>
          <w:trHeight w:val="4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551-744 жылдар</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Түрік қағандығының өмір сүрген жылдары.</w:t>
            </w:r>
          </w:p>
        </w:tc>
      </w:tr>
      <w:tr w:rsidR="00A81E84" w:rsidRPr="00A93CC9" w:rsidTr="00573A36">
        <w:trPr>
          <w:gridAfter w:val="1"/>
          <w:wAfter w:w="46" w:type="dxa"/>
          <w:trHeight w:val="59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551 жыл</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rPr>
                <w:rFonts w:ascii="Times New Roman" w:hAnsi="Times New Roman"/>
                <w:i/>
                <w:sz w:val="20"/>
                <w:szCs w:val="20"/>
              </w:rPr>
            </w:pPr>
            <w:r w:rsidRPr="00A93CC9">
              <w:rPr>
                <w:rFonts w:ascii="Times New Roman" w:eastAsia="Times New Roman" w:hAnsi="Times New Roman"/>
                <w:i/>
                <w:noProof/>
                <w:color w:val="000000"/>
                <w:sz w:val="20"/>
                <w:szCs w:val="20"/>
              </w:rPr>
              <w:t xml:space="preserve">Бумынның түрік </w:t>
            </w:r>
            <w:r w:rsidRPr="00A93CC9">
              <w:rPr>
                <w:rFonts w:ascii="Times New Roman" w:eastAsia="Times New Roman" w:hAnsi="Times New Roman"/>
                <w:i/>
                <w:noProof/>
                <w:color w:val="000000"/>
                <w:sz w:val="20"/>
                <w:szCs w:val="20"/>
                <w:lang w:val="kk-KZ"/>
              </w:rPr>
              <w:t>қ</w:t>
            </w:r>
            <w:r w:rsidRPr="00A93CC9">
              <w:rPr>
                <w:rFonts w:ascii="Times New Roman" w:eastAsia="Times New Roman" w:hAnsi="Times New Roman"/>
                <w:i/>
                <w:noProof/>
                <w:color w:val="000000"/>
                <w:sz w:val="20"/>
                <w:szCs w:val="20"/>
              </w:rPr>
              <w:t xml:space="preserve">ағандығының негізін салып, </w:t>
            </w:r>
            <w:r w:rsidRPr="00A93CC9">
              <w:rPr>
                <w:rFonts w:ascii="Times New Roman" w:eastAsia="Times New Roman" w:hAnsi="Times New Roman"/>
                <w:i/>
                <w:noProof/>
                <w:color w:val="000000"/>
                <w:sz w:val="20"/>
                <w:szCs w:val="20"/>
                <w:lang w:val="kk-KZ"/>
              </w:rPr>
              <w:t>қ</w:t>
            </w:r>
            <w:r w:rsidRPr="00A93CC9">
              <w:rPr>
                <w:rFonts w:ascii="Times New Roman" w:eastAsia="Times New Roman" w:hAnsi="Times New Roman"/>
                <w:i/>
                <w:noProof/>
                <w:color w:val="000000"/>
                <w:sz w:val="20"/>
                <w:szCs w:val="20"/>
              </w:rPr>
              <w:t>аған атануы.</w:t>
            </w:r>
          </w:p>
        </w:tc>
      </w:tr>
      <w:tr w:rsidR="00A81E84" w:rsidRPr="00A93CC9" w:rsidTr="00573A36">
        <w:trPr>
          <w:trHeight w:val="34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eastAsia="Times New Roman" w:hAnsi="Times New Roman"/>
                <w:i/>
                <w:noProof/>
                <w:color w:val="000000"/>
                <w:sz w:val="20"/>
                <w:szCs w:val="20"/>
              </w:rPr>
              <w:t>552-553 жылдар</w:t>
            </w:r>
          </w:p>
        </w:tc>
        <w:tc>
          <w:tcPr>
            <w:tcW w:w="6142" w:type="dxa"/>
            <w:gridSpan w:val="2"/>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eastAsia="Times New Roman" w:hAnsi="Times New Roman"/>
                <w:i/>
                <w:noProof/>
                <w:color w:val="000000"/>
                <w:sz w:val="20"/>
                <w:szCs w:val="20"/>
              </w:rPr>
              <w:t>Қараеске кағанның билік етуі.</w:t>
            </w:r>
          </w:p>
        </w:tc>
      </w:tr>
      <w:tr w:rsidR="00A81E84" w:rsidRPr="00A93CC9" w:rsidTr="00573A36">
        <w:trPr>
          <w:trHeight w:val="335"/>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eastAsia="Times New Roman" w:hAnsi="Times New Roman"/>
                <w:i/>
                <w:noProof/>
                <w:color w:val="000000"/>
                <w:sz w:val="20"/>
                <w:szCs w:val="20"/>
              </w:rPr>
              <w:t>553-572 жылдар</w:t>
            </w:r>
          </w:p>
        </w:tc>
        <w:tc>
          <w:tcPr>
            <w:tcW w:w="6142" w:type="dxa"/>
            <w:gridSpan w:val="2"/>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eastAsia="Times New Roman" w:hAnsi="Times New Roman"/>
                <w:i/>
                <w:noProof/>
                <w:color w:val="000000"/>
                <w:sz w:val="20"/>
                <w:szCs w:val="20"/>
              </w:rPr>
              <w:t>М</w:t>
            </w:r>
            <w:r w:rsidRPr="00A93CC9">
              <w:rPr>
                <w:rFonts w:ascii="Times New Roman" w:eastAsia="Times New Roman" w:hAnsi="Times New Roman"/>
                <w:i/>
                <w:noProof/>
                <w:color w:val="000000"/>
                <w:sz w:val="20"/>
                <w:szCs w:val="20"/>
                <w:lang w:val="kk-KZ"/>
              </w:rPr>
              <w:t>ұ</w:t>
            </w:r>
            <w:r w:rsidRPr="00A93CC9">
              <w:rPr>
                <w:rFonts w:ascii="Times New Roman" w:eastAsia="Times New Roman" w:hAnsi="Times New Roman"/>
                <w:i/>
                <w:noProof/>
                <w:color w:val="000000"/>
                <w:sz w:val="20"/>
                <w:szCs w:val="20"/>
              </w:rPr>
              <w:t xml:space="preserve">қан </w:t>
            </w:r>
            <w:r w:rsidRPr="00A93CC9">
              <w:rPr>
                <w:rFonts w:ascii="Times New Roman" w:eastAsia="Times New Roman" w:hAnsi="Times New Roman"/>
                <w:i/>
                <w:noProof/>
                <w:color w:val="000000"/>
                <w:sz w:val="20"/>
                <w:szCs w:val="20"/>
                <w:lang w:val="kk-KZ"/>
              </w:rPr>
              <w:t>қ</w:t>
            </w:r>
            <w:r w:rsidRPr="00A93CC9">
              <w:rPr>
                <w:rFonts w:ascii="Times New Roman" w:eastAsia="Times New Roman" w:hAnsi="Times New Roman"/>
                <w:i/>
                <w:noProof/>
                <w:color w:val="000000"/>
                <w:sz w:val="20"/>
                <w:szCs w:val="20"/>
              </w:rPr>
              <w:t>ағанның билік еткен жылдары.</w:t>
            </w:r>
          </w:p>
        </w:tc>
      </w:tr>
      <w:tr w:rsidR="00A81E84" w:rsidRPr="00A93CC9" w:rsidTr="00573A36">
        <w:trPr>
          <w:trHeight w:val="95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hAnsi="Times New Roman"/>
                <w:i/>
                <w:color w:val="000000"/>
                <w:sz w:val="20"/>
                <w:szCs w:val="20"/>
                <w:lang w:val="en-US"/>
              </w:rPr>
              <w:lastRenderedPageBreak/>
              <w:t>V</w:t>
            </w:r>
            <w:r w:rsidRPr="00A93CC9">
              <w:rPr>
                <w:rFonts w:ascii="Times New Roman" w:eastAsia="Times New Roman" w:hAnsi="Times New Roman"/>
                <w:i/>
                <w:noProof/>
                <w:color w:val="000000"/>
                <w:sz w:val="20"/>
                <w:szCs w:val="20"/>
              </w:rPr>
              <w:t>І-</w:t>
            </w:r>
            <w:r w:rsidRPr="00A93CC9">
              <w:rPr>
                <w:rFonts w:ascii="Times New Roman" w:hAnsi="Times New Roman"/>
                <w:i/>
                <w:color w:val="000000"/>
                <w:sz w:val="20"/>
                <w:szCs w:val="20"/>
                <w:lang w:val="en-US"/>
              </w:rPr>
              <w:t>V</w:t>
            </w:r>
            <w:r w:rsidRPr="00A93CC9">
              <w:rPr>
                <w:rFonts w:ascii="Times New Roman" w:eastAsia="Times New Roman" w:hAnsi="Times New Roman"/>
                <w:i/>
                <w:noProof/>
                <w:color w:val="000000"/>
                <w:sz w:val="20"/>
                <w:szCs w:val="20"/>
              </w:rPr>
              <w:t>ІІ ғасырларда</w:t>
            </w:r>
          </w:p>
        </w:tc>
        <w:tc>
          <w:tcPr>
            <w:tcW w:w="6142" w:type="dxa"/>
            <w:gridSpan w:val="2"/>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eastAsia="Times New Roman" w:hAnsi="Times New Roman"/>
                <w:i/>
                <w:noProof/>
                <w:color w:val="000000"/>
                <w:sz w:val="20"/>
                <w:szCs w:val="20"/>
              </w:rPr>
              <w:t xml:space="preserve">Түріктердің </w:t>
            </w:r>
            <w:r w:rsidRPr="00A93CC9">
              <w:rPr>
                <w:rFonts w:ascii="Times New Roman" w:eastAsia="Times New Roman" w:hAnsi="Times New Roman"/>
                <w:i/>
                <w:noProof/>
                <w:color w:val="000000"/>
                <w:sz w:val="20"/>
                <w:szCs w:val="20"/>
                <w:lang w:val="kk-KZ"/>
              </w:rPr>
              <w:t>қ</w:t>
            </w:r>
            <w:r w:rsidRPr="00A93CC9">
              <w:rPr>
                <w:rFonts w:ascii="Times New Roman" w:eastAsia="Times New Roman" w:hAnsi="Times New Roman"/>
                <w:i/>
                <w:noProof/>
                <w:color w:val="000000"/>
                <w:sz w:val="20"/>
                <w:szCs w:val="20"/>
              </w:rPr>
              <w:t>о</w:t>
            </w:r>
            <w:r w:rsidRPr="00A93CC9">
              <w:rPr>
                <w:rFonts w:ascii="Times New Roman" w:eastAsia="Times New Roman" w:hAnsi="Times New Roman"/>
                <w:i/>
                <w:noProof/>
                <w:color w:val="000000"/>
                <w:sz w:val="20"/>
                <w:szCs w:val="20"/>
                <w:lang w:val="kk-KZ"/>
              </w:rPr>
              <w:t>л</w:t>
            </w:r>
            <w:r w:rsidRPr="00A93CC9">
              <w:rPr>
                <w:rFonts w:ascii="Times New Roman" w:eastAsia="Times New Roman" w:hAnsi="Times New Roman"/>
                <w:i/>
                <w:noProof/>
                <w:color w:val="000000"/>
                <w:sz w:val="20"/>
                <w:szCs w:val="20"/>
              </w:rPr>
              <w:t xml:space="preserve">дауымен Жетісуда, Жоңғарияда, </w:t>
            </w:r>
            <w:r w:rsidRPr="00A93CC9">
              <w:rPr>
                <w:rFonts w:ascii="Times New Roman" w:eastAsia="Times New Roman" w:hAnsi="Times New Roman"/>
                <w:i/>
                <w:smallCaps/>
                <w:noProof/>
                <w:color w:val="000000"/>
                <w:sz w:val="20"/>
                <w:szCs w:val="20"/>
              </w:rPr>
              <w:t>Шы</w:t>
            </w:r>
            <w:r w:rsidRPr="00A93CC9">
              <w:rPr>
                <w:rFonts w:ascii="Times New Roman" w:eastAsia="Times New Roman" w:hAnsi="Times New Roman"/>
                <w:i/>
                <w:smallCaps/>
                <w:noProof/>
                <w:color w:val="000000"/>
                <w:sz w:val="20"/>
                <w:szCs w:val="20"/>
                <w:lang w:val="kk-KZ"/>
              </w:rPr>
              <w:t>ғ</w:t>
            </w:r>
            <w:r w:rsidRPr="00A93CC9">
              <w:rPr>
                <w:rFonts w:ascii="Times New Roman" w:eastAsia="Times New Roman" w:hAnsi="Times New Roman"/>
                <w:i/>
                <w:smallCaps/>
                <w:noProof/>
                <w:color w:val="000000"/>
                <w:sz w:val="20"/>
                <w:szCs w:val="20"/>
              </w:rPr>
              <w:t xml:space="preserve">ыс </w:t>
            </w:r>
            <w:r w:rsidRPr="00A93CC9">
              <w:rPr>
                <w:rFonts w:ascii="Times New Roman" w:eastAsia="Times New Roman" w:hAnsi="Times New Roman"/>
                <w:i/>
                <w:noProof/>
                <w:color w:val="000000"/>
                <w:sz w:val="20"/>
                <w:szCs w:val="20"/>
              </w:rPr>
              <w:t>Түркістанда, Оңтүстік Сібірде сауда меке</w:t>
            </w:r>
            <w:r w:rsidRPr="00A93CC9">
              <w:rPr>
                <w:rFonts w:ascii="Times New Roman" w:eastAsia="Times New Roman" w:hAnsi="Times New Roman"/>
                <w:i/>
                <w:noProof/>
                <w:color w:val="000000"/>
                <w:sz w:val="20"/>
                <w:szCs w:val="20"/>
                <w:lang w:val="kk-KZ"/>
              </w:rPr>
              <w:t>н</w:t>
            </w:r>
            <w:r w:rsidRPr="00A93CC9">
              <w:rPr>
                <w:rFonts w:ascii="Times New Roman" w:eastAsia="Times New Roman" w:hAnsi="Times New Roman"/>
                <w:i/>
                <w:noProof/>
                <w:color w:val="000000"/>
                <w:sz w:val="20"/>
                <w:szCs w:val="20"/>
              </w:rPr>
              <w:t>дерінің қ</w:t>
            </w:r>
            <w:r w:rsidRPr="00A93CC9">
              <w:rPr>
                <w:rFonts w:ascii="Times New Roman" w:eastAsia="Times New Roman" w:hAnsi="Times New Roman"/>
                <w:i/>
                <w:noProof/>
                <w:color w:val="000000"/>
                <w:sz w:val="20"/>
                <w:szCs w:val="20"/>
                <w:lang w:val="kk-KZ"/>
              </w:rPr>
              <w:t>ұ</w:t>
            </w:r>
            <w:r w:rsidRPr="00A93CC9">
              <w:rPr>
                <w:rFonts w:ascii="Times New Roman" w:eastAsia="Times New Roman" w:hAnsi="Times New Roman"/>
                <w:i/>
                <w:noProof/>
                <w:color w:val="000000"/>
                <w:sz w:val="20"/>
                <w:szCs w:val="20"/>
              </w:rPr>
              <w:t>рылуы.</w:t>
            </w:r>
          </w:p>
        </w:tc>
      </w:tr>
      <w:tr w:rsidR="00A81E84" w:rsidRPr="00A93CC9" w:rsidTr="00573A36">
        <w:trPr>
          <w:trHeight w:val="34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hAnsi="Times New Roman"/>
                <w:i/>
                <w:color w:val="000000"/>
                <w:sz w:val="20"/>
                <w:szCs w:val="20"/>
                <w:lang w:val="en-US"/>
              </w:rPr>
              <w:t xml:space="preserve">VII </w:t>
            </w:r>
            <w:r w:rsidRPr="00A93CC9">
              <w:rPr>
                <w:rFonts w:ascii="Times New Roman" w:eastAsia="Times New Roman" w:hAnsi="Times New Roman"/>
                <w:i/>
                <w:noProof/>
                <w:color w:val="000000"/>
                <w:sz w:val="20"/>
                <w:szCs w:val="20"/>
                <w:lang w:val="en-US"/>
              </w:rPr>
              <w:t>ғасырдың басында</w:t>
            </w:r>
          </w:p>
        </w:tc>
        <w:tc>
          <w:tcPr>
            <w:tcW w:w="6142" w:type="dxa"/>
            <w:gridSpan w:val="2"/>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eastAsia="Times New Roman" w:hAnsi="Times New Roman"/>
                <w:i/>
                <w:noProof/>
                <w:color w:val="000000"/>
                <w:sz w:val="20"/>
                <w:szCs w:val="20"/>
              </w:rPr>
              <w:t>Азия кеңістігі үлкен аумағының Батыс жөне Шығыс Түркі державала-рының колында болуы.</w:t>
            </w:r>
          </w:p>
        </w:tc>
      </w:tr>
      <w:tr w:rsidR="00A81E84" w:rsidRPr="00A93CC9" w:rsidTr="00573A36">
        <w:trPr>
          <w:trHeight w:val="295"/>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eastAsia="Times New Roman" w:hAnsi="Times New Roman"/>
                <w:i/>
                <w:noProof/>
                <w:color w:val="000000"/>
                <w:sz w:val="20"/>
                <w:szCs w:val="20"/>
              </w:rPr>
              <w:t>714-715 жылдар</w:t>
            </w:r>
          </w:p>
        </w:tc>
        <w:tc>
          <w:tcPr>
            <w:tcW w:w="6142" w:type="dxa"/>
            <w:gridSpan w:val="2"/>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eastAsia="Times New Roman" w:hAnsi="Times New Roman"/>
                <w:i/>
                <w:noProof/>
                <w:color w:val="000000"/>
                <w:sz w:val="20"/>
                <w:szCs w:val="20"/>
              </w:rPr>
              <w:t xml:space="preserve">Сырдария бойындағы </w:t>
            </w:r>
            <w:r w:rsidRPr="00A93CC9">
              <w:rPr>
                <w:rFonts w:ascii="Times New Roman" w:eastAsia="Times New Roman" w:hAnsi="Times New Roman"/>
                <w:i/>
                <w:noProof/>
                <w:color w:val="000000"/>
                <w:sz w:val="20"/>
                <w:szCs w:val="20"/>
                <w:lang w:val="kk-KZ"/>
              </w:rPr>
              <w:t>ө</w:t>
            </w:r>
            <w:r w:rsidRPr="00A93CC9">
              <w:rPr>
                <w:rFonts w:ascii="Times New Roman" w:eastAsia="Times New Roman" w:hAnsi="Times New Roman"/>
                <w:i/>
                <w:noProof/>
                <w:color w:val="000000"/>
                <w:sz w:val="20"/>
                <w:szCs w:val="20"/>
              </w:rPr>
              <w:t>лкеге арабтардың жоры</w:t>
            </w:r>
            <w:r w:rsidRPr="00A93CC9">
              <w:rPr>
                <w:rFonts w:ascii="Times New Roman" w:eastAsia="Times New Roman" w:hAnsi="Times New Roman"/>
                <w:i/>
                <w:noProof/>
                <w:color w:val="000000"/>
                <w:sz w:val="20"/>
                <w:szCs w:val="20"/>
                <w:lang w:val="kk-KZ"/>
              </w:rPr>
              <w:t>ғ</w:t>
            </w:r>
            <w:r w:rsidRPr="00A93CC9">
              <w:rPr>
                <w:rFonts w:ascii="Times New Roman" w:eastAsia="Times New Roman" w:hAnsi="Times New Roman"/>
                <w:i/>
                <w:noProof/>
                <w:color w:val="000000"/>
                <w:sz w:val="20"/>
                <w:szCs w:val="20"/>
              </w:rPr>
              <w:t>ы.</w:t>
            </w:r>
          </w:p>
        </w:tc>
      </w:tr>
      <w:tr w:rsidR="00A81E84" w:rsidRPr="00A93CC9" w:rsidTr="00573A36">
        <w:trPr>
          <w:trHeight w:val="55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hAnsi="Times New Roman"/>
                <w:i/>
                <w:color w:val="000000"/>
                <w:sz w:val="20"/>
                <w:szCs w:val="20"/>
                <w:lang w:val="en-US"/>
              </w:rPr>
              <w:t>V</w:t>
            </w:r>
            <w:r w:rsidRPr="00A93CC9">
              <w:rPr>
                <w:rFonts w:ascii="Times New Roman" w:eastAsia="Times New Roman" w:hAnsi="Times New Roman"/>
                <w:i/>
                <w:noProof/>
                <w:color w:val="000000"/>
                <w:sz w:val="20"/>
                <w:szCs w:val="20"/>
              </w:rPr>
              <w:t>І-ХІІ ғасырдың ортасында</w:t>
            </w:r>
          </w:p>
        </w:tc>
        <w:tc>
          <w:tcPr>
            <w:tcW w:w="6142" w:type="dxa"/>
            <w:gridSpan w:val="2"/>
            <w:tcBorders>
              <w:top w:val="single" w:sz="6" w:space="0" w:color="auto"/>
              <w:left w:val="single" w:sz="6" w:space="0" w:color="auto"/>
              <w:bottom w:val="single" w:sz="6" w:space="0" w:color="auto"/>
              <w:right w:val="single" w:sz="6" w:space="0" w:color="auto"/>
            </w:tcBorders>
            <w:shd w:val="clear" w:color="auto" w:fill="FFFFFF"/>
          </w:tcPr>
          <w:p w:rsidR="00A81E84" w:rsidRPr="00A93CC9" w:rsidRDefault="00A81E84" w:rsidP="00573A36">
            <w:pPr>
              <w:widowControl w:val="0"/>
              <w:shd w:val="clear" w:color="auto" w:fill="FFFFFF"/>
              <w:autoSpaceDE w:val="0"/>
              <w:autoSpaceDN w:val="0"/>
              <w:adjustRightInd w:val="0"/>
              <w:spacing w:after="0" w:line="240" w:lineRule="auto"/>
              <w:contextualSpacing/>
              <w:jc w:val="both"/>
              <w:rPr>
                <w:rFonts w:ascii="Times New Roman" w:hAnsi="Times New Roman"/>
                <w:i/>
                <w:sz w:val="20"/>
                <w:szCs w:val="20"/>
              </w:rPr>
            </w:pPr>
            <w:r w:rsidRPr="00A93CC9">
              <w:rPr>
                <w:rFonts w:ascii="Times New Roman" w:eastAsia="Times New Roman" w:hAnsi="Times New Roman"/>
                <w:i/>
                <w:noProof/>
                <w:color w:val="000000"/>
                <w:sz w:val="20"/>
                <w:szCs w:val="20"/>
              </w:rPr>
              <w:t>Буддизм, манихейлік, христиандық діндердің түркі тілдес халықтардың арасында кең тарауы.</w:t>
            </w:r>
          </w:p>
        </w:tc>
      </w:tr>
    </w:tbl>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ab/>
        <w:t>Осылайша оқушы білімін дамыта отырып, кағанат халқының кәсібі, оның қағандык өмірінде алатын орны мен маңызын ашып көрсетемін. Окушылардың эстетикалық дамуын назарда қалдырмау үшін түрік халықтарының діни наным-сенімдері, жазу мәдениеті мен әдебиеті туралы жан-жақты сипаттама беріп, оқушыларды имандылык, адамгершілік сияқты ізгі қасиеттерге тәрбиелеу.</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hAnsi="Times New Roman"/>
          <w:b/>
          <w:sz w:val="20"/>
          <w:szCs w:val="20"/>
          <w:lang w:val="kk-KZ"/>
        </w:rPr>
      </w:pPr>
      <w:r w:rsidRPr="00A93CC9">
        <w:rPr>
          <w:rFonts w:ascii="Times New Roman" w:eastAsia="Times New Roman" w:hAnsi="Times New Roman"/>
          <w:b/>
          <w:i/>
          <w:iCs/>
          <w:noProof/>
          <w:color w:val="000000"/>
          <w:sz w:val="20"/>
          <w:szCs w:val="20"/>
          <w:lang w:val="kk-KZ"/>
        </w:rPr>
        <w:t>Бекіту сұрақтары:</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1. Түркі дәуірі немесе көне түркі дәуірі деп қай кезеңді айтамыз?</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2. Қытай деректері бойынша түріктер кімдердің ұрпақтары деп есептелінеді?</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3. Ескі сына жазуларда түріктер өздерін қандай атпен жазған?</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4. Түріктер мен жужандар арасындағы соғыс қай жылдары болды?</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5. Түрік қағанаты құрамында өмір сүрген халықтарды атаңдар.</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6. Түрік хандарының сенімді көмекшілері болғандар?</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7.  Түрік қағандығы халқының басым бөлігінің негізгі кәсібі не болды?</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8. «Татсыз түрік жоқ» деп жазған кім?</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9. «Құдатғу-білік» еңбегінің авторы кім?</w:t>
      </w:r>
    </w:p>
    <w:p w:rsidR="00A81E84" w:rsidRPr="00A93CC9" w:rsidRDefault="00A81E84" w:rsidP="00A81E84">
      <w:pPr>
        <w:widowControl w:val="0"/>
        <w:shd w:val="clear" w:color="auto" w:fill="FFFFFF"/>
        <w:autoSpaceDE w:val="0"/>
        <w:autoSpaceDN w:val="0"/>
        <w:adjustRightInd w:val="0"/>
        <w:spacing w:after="0" w:line="240" w:lineRule="auto"/>
        <w:ind w:left="708"/>
        <w:contextualSpacing/>
        <w:jc w:val="both"/>
        <w:rPr>
          <w:rFonts w:ascii="Times New Roman" w:eastAsia="Times New Roman" w:hAnsi="Times New Roman"/>
          <w:noProof/>
          <w:color w:val="000000"/>
          <w:sz w:val="20"/>
          <w:szCs w:val="20"/>
          <w:lang w:val="kk-KZ"/>
        </w:rPr>
      </w:pPr>
      <w:r w:rsidRPr="00A93CC9">
        <w:rPr>
          <w:rFonts w:ascii="Times New Roman" w:eastAsia="Times New Roman" w:hAnsi="Times New Roman"/>
          <w:noProof/>
          <w:color w:val="000000"/>
          <w:sz w:val="20"/>
          <w:szCs w:val="20"/>
          <w:lang w:val="kk-KZ"/>
        </w:rPr>
        <w:t xml:space="preserve">10. 714-715 жылдары түркілер кімдермен шайқасты? </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noProof/>
          <w:color w:val="000000"/>
          <w:sz w:val="20"/>
          <w:szCs w:val="20"/>
          <w:lang w:val="kk-KZ"/>
        </w:rPr>
      </w:pPr>
      <w:r w:rsidRPr="00A93CC9">
        <w:rPr>
          <w:rFonts w:ascii="Times New Roman" w:eastAsia="Times New Roman" w:hAnsi="Times New Roman"/>
          <w:i/>
          <w:noProof/>
          <w:color w:val="000000"/>
          <w:sz w:val="20"/>
          <w:szCs w:val="20"/>
          <w:lang w:val="kk-KZ"/>
        </w:rPr>
        <w:t>Бағалау:</w:t>
      </w:r>
    </w:p>
    <w:p w:rsidR="00A81E84" w:rsidRPr="00A93CC9" w:rsidRDefault="00A81E84" w:rsidP="00A81E84">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i/>
          <w:iCs/>
          <w:noProof/>
          <w:color w:val="000000"/>
          <w:sz w:val="20"/>
          <w:szCs w:val="20"/>
          <w:lang w:val="kk-KZ"/>
        </w:rPr>
        <w:t xml:space="preserve">Үйге тапсырма: </w:t>
      </w:r>
      <w:r w:rsidRPr="00A93CC9">
        <w:rPr>
          <w:rFonts w:ascii="Times New Roman" w:eastAsia="Times New Roman" w:hAnsi="Times New Roman"/>
          <w:noProof/>
          <w:color w:val="000000"/>
          <w:sz w:val="20"/>
          <w:szCs w:val="20"/>
          <w:lang w:val="kk-KZ"/>
        </w:rPr>
        <w:t>21-параграфты оқып, соңындағы сұрақ-тапсырмалар бойынша дайындалып келу.</w:t>
      </w:r>
    </w:p>
    <w:p w:rsidR="00A81E84" w:rsidRPr="00A93CC9" w:rsidRDefault="00A81E84" w:rsidP="00A81E84">
      <w:pPr>
        <w:widowControl w:val="0"/>
        <w:shd w:val="clear" w:color="auto" w:fill="FFFFFF"/>
        <w:autoSpaceDE w:val="0"/>
        <w:autoSpaceDN w:val="0"/>
        <w:adjustRightInd w:val="0"/>
        <w:spacing w:after="0" w:line="240" w:lineRule="auto"/>
        <w:contextualSpacing/>
        <w:rPr>
          <w:rFonts w:ascii="Times New Roman" w:eastAsia="Times New Roman" w:hAnsi="Times New Roman"/>
          <w:b/>
          <w:noProof/>
          <w:color w:val="000000"/>
          <w:sz w:val="20"/>
          <w:szCs w:val="20"/>
          <w:lang w:val="kk-KZ"/>
        </w:rPr>
      </w:pPr>
    </w:p>
    <w:p w:rsidR="00A81E84" w:rsidRPr="00A93CC9" w:rsidRDefault="00A81E84" w:rsidP="00A81E84">
      <w:pPr>
        <w:widowControl w:val="0"/>
        <w:shd w:val="clear" w:color="auto" w:fill="FFFFFF"/>
        <w:autoSpaceDE w:val="0"/>
        <w:autoSpaceDN w:val="0"/>
        <w:adjustRightInd w:val="0"/>
        <w:spacing w:after="0" w:line="240" w:lineRule="auto"/>
        <w:contextualSpacing/>
        <w:rPr>
          <w:rFonts w:ascii="Times New Roman" w:eastAsia="Times New Roman" w:hAnsi="Times New Roman"/>
          <w:b/>
          <w:noProof/>
          <w:color w:val="000000"/>
          <w:sz w:val="20"/>
          <w:szCs w:val="20"/>
          <w:lang w:val="kk-KZ"/>
        </w:rPr>
      </w:pPr>
    </w:p>
    <w:p w:rsidR="00A81E84" w:rsidRPr="00A93CC9" w:rsidRDefault="00A81E84" w:rsidP="00A81E84">
      <w:pPr>
        <w:widowControl w:val="0"/>
        <w:shd w:val="clear" w:color="auto" w:fill="FFFFFF"/>
        <w:autoSpaceDE w:val="0"/>
        <w:autoSpaceDN w:val="0"/>
        <w:adjustRightInd w:val="0"/>
        <w:spacing w:after="0" w:line="240" w:lineRule="auto"/>
        <w:contextualSpacing/>
        <w:rPr>
          <w:rFonts w:ascii="Times New Roman" w:eastAsia="Times New Roman" w:hAnsi="Times New Roman"/>
          <w:b/>
          <w:noProof/>
          <w:color w:val="000000"/>
          <w:sz w:val="20"/>
          <w:szCs w:val="20"/>
          <w:lang w:val="kk-KZ"/>
        </w:rPr>
      </w:pPr>
    </w:p>
    <w:p w:rsidR="00A81E84" w:rsidRPr="00A93CC9" w:rsidRDefault="00A81E84" w:rsidP="00A81E84">
      <w:pPr>
        <w:widowControl w:val="0"/>
        <w:shd w:val="clear" w:color="auto" w:fill="FFFFFF"/>
        <w:autoSpaceDE w:val="0"/>
        <w:autoSpaceDN w:val="0"/>
        <w:adjustRightInd w:val="0"/>
        <w:spacing w:after="0" w:line="240" w:lineRule="auto"/>
        <w:contextualSpacing/>
        <w:rPr>
          <w:rFonts w:ascii="Times New Roman" w:eastAsia="Times New Roman" w:hAnsi="Times New Roman"/>
          <w:b/>
          <w:noProof/>
          <w:color w:val="000000"/>
          <w:sz w:val="20"/>
          <w:szCs w:val="20"/>
          <w:lang w:val="kk-KZ"/>
        </w:rPr>
      </w:pPr>
    </w:p>
    <w:p w:rsidR="00A81E84" w:rsidRPr="00A93CC9" w:rsidRDefault="00A81E84" w:rsidP="00A81E84">
      <w:pPr>
        <w:widowControl w:val="0"/>
        <w:shd w:val="clear" w:color="auto" w:fill="FFFFFF"/>
        <w:autoSpaceDE w:val="0"/>
        <w:autoSpaceDN w:val="0"/>
        <w:adjustRightInd w:val="0"/>
        <w:spacing w:after="0" w:line="240" w:lineRule="auto"/>
        <w:contextualSpacing/>
        <w:rPr>
          <w:rFonts w:ascii="Times New Roman" w:eastAsia="Times New Roman" w:hAnsi="Times New Roman"/>
          <w:b/>
          <w:noProof/>
          <w:color w:val="000000"/>
          <w:sz w:val="20"/>
          <w:szCs w:val="20"/>
          <w:lang w:val="kk-KZ"/>
        </w:rPr>
      </w:pPr>
    </w:p>
    <w:p w:rsidR="00F52015" w:rsidRPr="00A81E84" w:rsidRDefault="00F52015">
      <w:pPr>
        <w:rPr>
          <w:lang w:val="kk-KZ"/>
        </w:rPr>
      </w:pPr>
    </w:p>
    <w:p w:rsidR="00A81E84" w:rsidRPr="00A81E84" w:rsidRDefault="00A81E84">
      <w:pPr>
        <w:rPr>
          <w:lang w:val="kk-KZ"/>
        </w:rPr>
      </w:pPr>
    </w:p>
    <w:sectPr w:rsidR="00A81E84" w:rsidRPr="00A81E84" w:rsidSect="00F52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443A6"/>
    <w:multiLevelType w:val="hybridMultilevel"/>
    <w:tmpl w:val="D61E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81E84"/>
    <w:rsid w:val="00A81E84"/>
    <w:rsid w:val="00F52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3815</Characters>
  <Application>Microsoft Office Word</Application>
  <DocSecurity>0</DocSecurity>
  <Lines>31</Lines>
  <Paragraphs>8</Paragraphs>
  <ScaleCrop>false</ScaleCrop>
  <Company>Reanimator Extreme Edition</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2015-02-23T05:27:00Z</dcterms:created>
  <dcterms:modified xsi:type="dcterms:W3CDTF">2015-02-23T05:56:00Z</dcterms:modified>
</cp:coreProperties>
</file>