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76" w:rsidRPr="00960F75" w:rsidRDefault="00960F75" w:rsidP="005C037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0F7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VIII</w:t>
      </w:r>
      <w:r w:rsidRPr="00960F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C0376" w:rsidRPr="00960F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Календарно-тематическое планирование </w:t>
      </w:r>
      <w:r w:rsidR="001E269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6B32DB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1E2697">
        <w:rPr>
          <w:rFonts w:ascii="Times New Roman" w:eastAsia="Times New Roman" w:hAnsi="Times New Roman" w:cs="Times New Roman"/>
          <w:b/>
          <w:i/>
          <w:sz w:val="24"/>
          <w:szCs w:val="24"/>
        </w:rPr>
        <w:t>стория</w:t>
      </w:r>
      <w:r w:rsidR="008C25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Донского края</w:t>
      </w:r>
      <w:r w:rsidR="001E2697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5C0376" w:rsidRPr="00960F75">
        <w:rPr>
          <w:rFonts w:ascii="Times New Roman" w:eastAsia="Times New Roman" w:hAnsi="Times New Roman" w:cs="Times New Roman"/>
          <w:b/>
          <w:i/>
          <w:sz w:val="24"/>
          <w:szCs w:val="24"/>
        </w:rPr>
        <w:t>, 8 класс</w:t>
      </w:r>
    </w:p>
    <w:tbl>
      <w:tblPr>
        <w:tblStyle w:val="a3"/>
        <w:tblW w:w="15602" w:type="dxa"/>
        <w:tblInd w:w="-176" w:type="dxa"/>
        <w:tblLayout w:type="fixed"/>
        <w:tblLook w:val="04A0"/>
      </w:tblPr>
      <w:tblGrid>
        <w:gridCol w:w="848"/>
        <w:gridCol w:w="2541"/>
        <w:gridCol w:w="7"/>
        <w:gridCol w:w="998"/>
        <w:gridCol w:w="3672"/>
        <w:gridCol w:w="2424"/>
        <w:gridCol w:w="1829"/>
        <w:gridCol w:w="1148"/>
        <w:gridCol w:w="1276"/>
        <w:gridCol w:w="850"/>
        <w:gridCol w:w="9"/>
      </w:tblGrid>
      <w:tr w:rsidR="005C0376" w:rsidRPr="008810E4" w:rsidTr="001E2697">
        <w:trPr>
          <w:gridAfter w:val="1"/>
          <w:wAfter w:w="9" w:type="dxa"/>
          <w:trHeight w:val="561"/>
        </w:trPr>
        <w:tc>
          <w:tcPr>
            <w:tcW w:w="848" w:type="dxa"/>
            <w:vMerge w:val="restart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урока</w:t>
            </w:r>
          </w:p>
        </w:tc>
        <w:tc>
          <w:tcPr>
            <w:tcW w:w="2548" w:type="dxa"/>
            <w:gridSpan w:val="2"/>
            <w:vMerge w:val="restart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8" w:type="dxa"/>
            <w:vMerge w:val="restart"/>
          </w:tcPr>
          <w:p w:rsidR="005C0376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A063EE"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ол-</w:t>
            </w: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часов</w:t>
            </w:r>
          </w:p>
        </w:tc>
        <w:tc>
          <w:tcPr>
            <w:tcW w:w="3672" w:type="dxa"/>
            <w:vMerge w:val="restart"/>
          </w:tcPr>
          <w:p w:rsidR="005C0376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уровню </w:t>
            </w: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подготовки </w:t>
            </w:r>
            <w:proofErr w:type="gramStart"/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24" w:type="dxa"/>
            <w:vMerge w:val="restart"/>
            <w:tcBorders>
              <w:right w:val="single" w:sz="4" w:space="0" w:color="auto"/>
            </w:tcBorders>
          </w:tcPr>
          <w:p w:rsidR="0000359B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  <w:p w:rsidR="005C0376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</w:tcBorders>
          </w:tcPr>
          <w:p w:rsidR="005C0376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1148" w:type="dxa"/>
            <w:vMerge w:val="restart"/>
          </w:tcPr>
          <w:p w:rsidR="005C0376" w:rsidRPr="008810E4" w:rsidRDefault="004C369D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C0376" w:rsidRPr="008810E4" w:rsidRDefault="005C0376" w:rsidP="001E2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5C0376" w:rsidRPr="008810E4" w:rsidTr="001E2697">
        <w:trPr>
          <w:gridAfter w:val="1"/>
          <w:wAfter w:w="9" w:type="dxa"/>
          <w:trHeight w:val="524"/>
        </w:trPr>
        <w:tc>
          <w:tcPr>
            <w:tcW w:w="848" w:type="dxa"/>
            <w:vMerge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6" w:rsidRPr="008810E4" w:rsidRDefault="005C0376" w:rsidP="001E2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5C0376" w:rsidRPr="008810E4" w:rsidTr="001E2697">
        <w:trPr>
          <w:trHeight w:val="259"/>
        </w:trPr>
        <w:tc>
          <w:tcPr>
            <w:tcW w:w="848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376" w:rsidRPr="008810E4" w:rsidTr="001E2697">
        <w:trPr>
          <w:trHeight w:val="185"/>
        </w:trPr>
        <w:tc>
          <w:tcPr>
            <w:tcW w:w="848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05" w:type="dxa"/>
            <w:gridSpan w:val="2"/>
          </w:tcPr>
          <w:p w:rsidR="005C0376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00359B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Знать: Структуру</w:t>
            </w:r>
            <w:r w:rsidR="005C0376"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  <w:p w:rsidR="005C0376" w:rsidRPr="008810E4" w:rsidRDefault="0000359B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условных обозначениях</w:t>
            </w:r>
          </w:p>
        </w:tc>
        <w:tc>
          <w:tcPr>
            <w:tcW w:w="2424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C0376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темы</w:t>
            </w:r>
          </w:p>
        </w:tc>
        <w:tc>
          <w:tcPr>
            <w:tcW w:w="1148" w:type="dxa"/>
          </w:tcPr>
          <w:p w:rsidR="005C0376" w:rsidRPr="008810E4" w:rsidRDefault="005C0376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 4-5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6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0376" w:rsidRPr="008810E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376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0376" w:rsidRPr="008810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C0376" w:rsidRPr="008810E4" w:rsidTr="001E2697">
        <w:trPr>
          <w:trHeight w:val="185"/>
        </w:trPr>
        <w:tc>
          <w:tcPr>
            <w:tcW w:w="15602" w:type="dxa"/>
            <w:gridSpan w:val="11"/>
          </w:tcPr>
          <w:p w:rsidR="005C0376" w:rsidRPr="008810E4" w:rsidRDefault="005C0376" w:rsidP="000D49B4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Раздел 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III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.  Донской край в  первой половине  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XIX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 века</w:t>
            </w:r>
            <w:proofErr w:type="gramStart"/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( </w:t>
            </w:r>
            <w:proofErr w:type="gramEnd"/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16</w:t>
            </w:r>
            <w:r w:rsidR="004B5EE3"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ч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 )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Система управления краем и его социальное развитие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управления краем и его социальное развитие Территориальное разделение, социальное расслоение казачества, развитие промышленности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 w:val="restart"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темы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материалов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документов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темы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материалов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Основание Новочеркасска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Подготовка реформы управления Войском Донским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войскового землепользования 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 диктант 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 казаков. Участие  войне 1812г 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 основы военной службы  казаков. Вооружение казачьих полков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Битвы Отечественной войны 1812 года, роль казачьих подразделений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казачьей службы в 1 половине </w:t>
            </w:r>
            <w:r w:rsidRPr="0088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Фрон-тальны</w:t>
            </w:r>
            <w:proofErr w:type="spell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С.79-80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Казаки в кавказской и Крымской войне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 диктант 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Участие  войне 1812</w:t>
            </w:r>
            <w:r w:rsidR="0028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С.84-86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накануне 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отмены крепостного права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2" w:type="dxa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отмены 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крепостного права и особенности его проявления на Дону</w:t>
            </w:r>
            <w:r w:rsidR="0028193C">
              <w:rPr>
                <w:rFonts w:ascii="Times New Roman" w:hAnsi="Times New Roman" w:cs="Times New Roman"/>
                <w:sz w:val="24"/>
                <w:szCs w:val="24"/>
              </w:rPr>
              <w:t>. Особенности хозяйственной деятельности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Донского края в середине </w:t>
            </w:r>
            <w:r w:rsidRPr="0088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Взаимовлияние хозяйственной деятельности народов Дона.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Исторический  диктант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С.87-89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Города в  начале </w:t>
            </w:r>
            <w:proofErr w:type="gramStart"/>
            <w:r w:rsidRPr="0088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С.90-94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Роль городов в экономике края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proofErr w:type="gramStart"/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городов, структуру  населения, особенности развития промышленности Войска Донского Рост городов, городского населения на территории Войска Донского, промышленный рост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Городское хозяйство. Культурная жизнь  горожан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С.95-97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Взаимовлияние хозяйственной деятельности народов Дона.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Исторический  диктант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С.97-103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73CD2" w:rsidRPr="008810E4" w:rsidTr="001E2697">
        <w:trPr>
          <w:trHeight w:val="185"/>
        </w:trPr>
        <w:tc>
          <w:tcPr>
            <w:tcW w:w="848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1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005" w:type="dxa"/>
            <w:gridSpan w:val="2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</w:tc>
        <w:tc>
          <w:tcPr>
            <w:tcW w:w="2424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829" w:type="dxa"/>
            <w:vMerge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2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CD2" w:rsidRPr="008810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D2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CD2" w:rsidRPr="008810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0359B" w:rsidRPr="008810E4" w:rsidTr="001E2697">
        <w:trPr>
          <w:gridAfter w:val="1"/>
          <w:wAfter w:w="9" w:type="dxa"/>
          <w:trHeight w:val="185"/>
        </w:trPr>
        <w:tc>
          <w:tcPr>
            <w:tcW w:w="15593" w:type="dxa"/>
            <w:gridSpan w:val="10"/>
          </w:tcPr>
          <w:p w:rsidR="0000359B" w:rsidRPr="008810E4" w:rsidRDefault="0000359B" w:rsidP="001E2697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 xml:space="preserve">Раздел  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IV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. .  Область Войска Донского  и  Приазовье   в эпоху модернизации (18</w:t>
            </w:r>
            <w:r w:rsidR="001E2697"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ч</w:t>
            </w:r>
            <w:r w:rsidRPr="008810E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)</w:t>
            </w:r>
          </w:p>
        </w:tc>
      </w:tr>
      <w:tr w:rsidR="001E2697" w:rsidRPr="008810E4" w:rsidTr="001E2697">
        <w:trPr>
          <w:gridAfter w:val="1"/>
          <w:wAfter w:w="9" w:type="dxa"/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 в 1860-1870 </w:t>
            </w:r>
            <w:proofErr w:type="spellStart"/>
            <w:proofErr w:type="gram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: Сроки проведения реформ, отличительные и сходные черты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Этапы Военной реформы, административная реформа. Реформа образования и др.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 w:val="restart"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темы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материалов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темы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материалов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сообщений 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E2697" w:rsidRPr="008810E4" w:rsidTr="001E2697">
        <w:trPr>
          <w:gridAfter w:val="1"/>
          <w:wAfter w:w="9" w:type="dxa"/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крестьянской реформы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Исторический  диктант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E2697" w:rsidRPr="008810E4" w:rsidTr="001E2697">
        <w:trPr>
          <w:gridAfter w:val="1"/>
          <w:wAfter w:w="9" w:type="dxa"/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Судебная, военная, земская реформы на Дону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: основные понятия по теме Сложности перехода на новую систему, социальные волнения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E2697" w:rsidRPr="008810E4" w:rsidTr="001E2697">
        <w:trPr>
          <w:gridAfter w:val="1"/>
          <w:wAfter w:w="9" w:type="dxa"/>
          <w:trHeight w:val="1016"/>
        </w:trPr>
        <w:tc>
          <w:tcPr>
            <w:tcW w:w="848" w:type="dxa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Военная служба донцов  в пореформенный период</w:t>
            </w:r>
          </w:p>
        </w:tc>
        <w:tc>
          <w:tcPr>
            <w:tcW w:w="1005" w:type="dxa"/>
            <w:gridSpan w:val="2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С.108-110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E2697" w:rsidRPr="008810E4" w:rsidTr="001E2697">
        <w:trPr>
          <w:gridAfter w:val="1"/>
          <w:wAfter w:w="9" w:type="dxa"/>
          <w:trHeight w:val="752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Пореформенный период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Знать: количественные показатели и объёмы производства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E2697" w:rsidRPr="008810E4" w:rsidTr="001E2697">
        <w:trPr>
          <w:gridAfter w:val="1"/>
          <w:wAfter w:w="9" w:type="dxa"/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 донцов в конце </w:t>
            </w:r>
            <w:r w:rsidRPr="0088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С.111-113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E2697" w:rsidRPr="008810E4" w:rsidTr="001E2697">
        <w:trPr>
          <w:gridAfter w:val="1"/>
          <w:wAfter w:w="9" w:type="dxa"/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Участие в русско-турецкой войне 1877-1878гг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С.113-115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Свёртывание либеральных преобразований 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С.115-117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E2697" w:rsidRPr="008810E4" w:rsidTr="001E2697">
        <w:trPr>
          <w:trHeight w:val="1126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Донская область-район торгового земледелия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</w:tcBorders>
          </w:tcPr>
          <w:p w:rsidR="0028193C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: Особенности ведения торгового хозяйства;</w:t>
            </w:r>
          </w:p>
          <w:p w:rsidR="0028193C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собственности по социальным группам;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хозяйственной деятельности на территории Войска Донского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Выборочный контроль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E2697" w:rsidRPr="008810E4" w:rsidTr="001E2697">
        <w:trPr>
          <w:trHeight w:val="1575"/>
        </w:trPr>
        <w:tc>
          <w:tcPr>
            <w:tcW w:w="848" w:type="dxa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41" w:type="dxa"/>
            <w:vMerge w:val="restart"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Финансово-промышленное развитие и торговля</w:t>
            </w:r>
          </w:p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Формирование донской буржуазии</w:t>
            </w:r>
          </w:p>
        </w:tc>
        <w:tc>
          <w:tcPr>
            <w:tcW w:w="1005" w:type="dxa"/>
            <w:gridSpan w:val="2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proofErr w:type="spell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1E2697" w:rsidRPr="008810E4" w:rsidTr="001E2697">
        <w:trPr>
          <w:trHeight w:val="300"/>
        </w:trPr>
        <w:tc>
          <w:tcPr>
            <w:tcW w:w="848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Исторический  диктант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97" w:rsidRPr="008810E4" w:rsidTr="001E2697">
        <w:trPr>
          <w:trHeight w:val="859"/>
        </w:trPr>
        <w:tc>
          <w:tcPr>
            <w:tcW w:w="848" w:type="dxa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Города Нижнего Дона </w:t>
            </w:r>
            <w:proofErr w:type="gram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ентры рыночной экономики </w:t>
            </w:r>
            <w:r w:rsidRPr="0088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E2697" w:rsidRPr="008810E4" w:rsidTr="001E2697">
        <w:trPr>
          <w:trHeight w:val="630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промышленного развития в конце </w:t>
            </w:r>
            <w:r w:rsidRPr="0088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С.120-126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Население  в 1860-1890гг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 w:val="restart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состав области Войска Донского, основные занятия донцов</w:t>
            </w:r>
            <w:r w:rsidR="0028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: отличительные черты культуры  казачьих городов и станиц; особенности и своеобразие культурных традиций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группам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Социальный состав населения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Исторический  диктант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sz w:val="24"/>
                <w:szCs w:val="24"/>
              </w:rPr>
              <w:t>С.127-128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Исторический опыт совместного проживания народов Дона</w:t>
            </w:r>
          </w:p>
        </w:tc>
        <w:tc>
          <w:tcPr>
            <w:tcW w:w="1005" w:type="dxa"/>
            <w:gridSpan w:val="2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proofErr w:type="spell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29" w:type="dxa"/>
            <w:vMerge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С.128-130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E2697" w:rsidRPr="008810E4" w:rsidTr="001E2697">
        <w:trPr>
          <w:trHeight w:val="185"/>
        </w:trPr>
        <w:tc>
          <w:tcPr>
            <w:tcW w:w="848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1" w:type="dxa"/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новых социальных групп </w:t>
            </w:r>
            <w:r w:rsidRPr="0088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2" w:type="dxa"/>
            <w:vMerge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E2697" w:rsidRPr="0028193C" w:rsidRDefault="001E2697" w:rsidP="001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3C">
              <w:rPr>
                <w:rFonts w:ascii="Times New Roman" w:hAnsi="Times New Roman" w:cs="Times New Roman"/>
                <w:sz w:val="24"/>
                <w:szCs w:val="24"/>
              </w:rPr>
              <w:t>С.130-133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E2697" w:rsidRPr="008810E4" w:rsidTr="001E2697">
        <w:trPr>
          <w:trHeight w:val="883"/>
        </w:trPr>
        <w:tc>
          <w:tcPr>
            <w:tcW w:w="848" w:type="dxa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Культура городов и станиц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</w:p>
        </w:tc>
        <w:tc>
          <w:tcPr>
            <w:tcW w:w="182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697" w:rsidRPr="008810E4" w:rsidRDefault="001E2697" w:rsidP="001E2697">
            <w:pPr>
              <w:rPr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97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2697" w:rsidRPr="008810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73CD2" w:rsidRPr="008810E4" w:rsidTr="001E2697">
        <w:trPr>
          <w:trHeight w:val="185"/>
        </w:trPr>
        <w:tc>
          <w:tcPr>
            <w:tcW w:w="848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1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005" w:type="dxa"/>
            <w:gridSpan w:val="2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</w:t>
            </w:r>
          </w:p>
        </w:tc>
        <w:tc>
          <w:tcPr>
            <w:tcW w:w="2424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829" w:type="dxa"/>
            <w:vMerge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73CD2" w:rsidRPr="008810E4" w:rsidRDefault="00773CD2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2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3CD2" w:rsidRPr="008810E4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D2" w:rsidRPr="008810E4" w:rsidRDefault="000D49B4" w:rsidP="001E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3CD2" w:rsidRPr="008810E4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</w:tc>
      </w:tr>
    </w:tbl>
    <w:p w:rsidR="00A063EE" w:rsidRDefault="00A063EE" w:rsidP="00A063E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063EE" w:rsidRPr="00FE45D4" w:rsidRDefault="00A063EE" w:rsidP="001E269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Рассмотрено:                                                                                                                            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>Согласовано:</w:t>
      </w:r>
    </w:p>
    <w:p w:rsidR="00A063EE" w:rsidRPr="00FE45D4" w:rsidRDefault="00A063EE" w:rsidP="001E269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Протокол заседания                                                                                                                   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>Заместитель директора по УВР</w:t>
      </w:r>
    </w:p>
    <w:p w:rsidR="00A063EE" w:rsidRPr="00FE45D4" w:rsidRDefault="00A063EE" w:rsidP="001E269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Методического совета                                                                                                  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___________/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Мысливцева Е.Г.</w:t>
      </w:r>
    </w:p>
    <w:p w:rsidR="00A063EE" w:rsidRPr="00FE45D4" w:rsidRDefault="00A063EE" w:rsidP="001E269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МБОУ « Шебалинская СОШ им. В.И.Фомичёва»                                                  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proofErr w:type="gramStart"/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Ф.И.О.)                                                                              </w:t>
      </w:r>
    </w:p>
    <w:p w:rsidR="000D49B4" w:rsidRDefault="00A063EE" w:rsidP="001E269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 </w:t>
      </w:r>
      <w:r w:rsidR="0028193C">
        <w:rPr>
          <w:rFonts w:ascii="Times New Roman" w:eastAsia="Times New Roman" w:hAnsi="Times New Roman"/>
          <w:bCs/>
          <w:color w:val="000000"/>
          <w:sz w:val="24"/>
          <w:szCs w:val="24"/>
        </w:rPr>
        <w:t>27.08.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>2015</w:t>
      </w:r>
      <w:r w:rsidR="002819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года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№</w:t>
      </w:r>
      <w:r w:rsidR="0028193C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</w:p>
    <w:p w:rsidR="00A063EE" w:rsidRPr="00FE45D4" w:rsidRDefault="00A063EE" w:rsidP="001E269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</w:t>
      </w:r>
      <w:r w:rsidR="002819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8193C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>т</w:t>
      </w:r>
      <w:r w:rsidR="002819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28.08.</w:t>
      </w:r>
      <w:r w:rsidR="000D49B4">
        <w:rPr>
          <w:rFonts w:ascii="Times New Roman" w:eastAsia="Times New Roman" w:hAnsi="Times New Roman"/>
          <w:bCs/>
          <w:color w:val="000000"/>
          <w:sz w:val="24"/>
          <w:szCs w:val="24"/>
        </w:rPr>
        <w:t>2015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года</w:t>
      </w:r>
      <w:r w:rsidR="002819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 1</w:t>
      </w:r>
    </w:p>
    <w:p w:rsidR="000D49B4" w:rsidRPr="000D49B4" w:rsidRDefault="00A063EE" w:rsidP="000D49B4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FE45D4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__________________/</w:t>
      </w:r>
      <w:r w:rsidRPr="00FE45D4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Середа Е.В.</w:t>
      </w:r>
    </w:p>
    <w:p w:rsidR="00A063EE" w:rsidRPr="00CC4739" w:rsidRDefault="00A063EE" w:rsidP="000D49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(</w:t>
      </w:r>
      <w:r w:rsidRPr="004F0BF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подпись руководителя МО)/ (Ф.И.О.) </w:t>
      </w:r>
      <w:bookmarkStart w:id="0" w:name="_GoBack"/>
      <w:bookmarkEnd w:id="0"/>
    </w:p>
    <w:p w:rsidR="005C0376" w:rsidRPr="00FC5714" w:rsidRDefault="005C0376" w:rsidP="005C0376">
      <w:pPr>
        <w:tabs>
          <w:tab w:val="left" w:pos="5087"/>
        </w:tabs>
        <w:rPr>
          <w:sz w:val="24"/>
          <w:szCs w:val="24"/>
        </w:rPr>
      </w:pPr>
    </w:p>
    <w:p w:rsidR="00706A4D" w:rsidRDefault="00706A4D"/>
    <w:sectPr w:rsidR="00706A4D" w:rsidSect="001E2697">
      <w:headerReference w:type="default" r:id="rId7"/>
      <w:footerReference w:type="default" r:id="rId8"/>
      <w:footerReference w:type="first" r:id="rId9"/>
      <w:pgSz w:w="16838" w:h="11906" w:orient="landscape"/>
      <w:pgMar w:top="851" w:right="1134" w:bottom="1701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84" w:rsidRDefault="00593C84" w:rsidP="00593C84">
      <w:pPr>
        <w:spacing w:after="0" w:line="240" w:lineRule="auto"/>
      </w:pPr>
      <w:r>
        <w:separator/>
      </w:r>
    </w:p>
  </w:endnote>
  <w:endnote w:type="continuationSeparator" w:id="0">
    <w:p w:rsidR="00593C84" w:rsidRDefault="00593C84" w:rsidP="0059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663"/>
      <w:docPartObj>
        <w:docPartGallery w:val="Page Numbers (Bottom of Page)"/>
        <w:docPartUnique/>
      </w:docPartObj>
    </w:sdtPr>
    <w:sdtContent>
      <w:p w:rsidR="00385976" w:rsidRDefault="00EF319F">
        <w:pPr>
          <w:pStyle w:val="a6"/>
          <w:jc w:val="right"/>
        </w:pPr>
        <w:r>
          <w:fldChar w:fldCharType="begin"/>
        </w:r>
        <w:r w:rsidR="00385976">
          <w:instrText>PAGE   \* MERGEFORMAT</w:instrText>
        </w:r>
        <w:r>
          <w:fldChar w:fldCharType="separate"/>
        </w:r>
        <w:r w:rsidR="0028193C">
          <w:rPr>
            <w:noProof/>
          </w:rPr>
          <w:t>14</w:t>
        </w:r>
        <w:r>
          <w:fldChar w:fldCharType="end"/>
        </w:r>
      </w:p>
    </w:sdtContent>
  </w:sdt>
  <w:p w:rsidR="00385976" w:rsidRDefault="003859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320"/>
      <w:docPartObj>
        <w:docPartGallery w:val="Page Numbers (Bottom of Page)"/>
        <w:docPartUnique/>
      </w:docPartObj>
    </w:sdtPr>
    <w:sdtContent>
      <w:p w:rsidR="00D46838" w:rsidRDefault="00EF319F">
        <w:pPr>
          <w:pStyle w:val="a6"/>
          <w:jc w:val="right"/>
        </w:pPr>
        <w:r>
          <w:fldChar w:fldCharType="begin"/>
        </w:r>
        <w:r w:rsidR="008C2536">
          <w:instrText xml:space="preserve"> PAGE   \* MERGEFORMAT </w:instrText>
        </w:r>
        <w:r>
          <w:fldChar w:fldCharType="separate"/>
        </w:r>
        <w:r w:rsidR="0028193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C369D" w:rsidRDefault="004C3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84" w:rsidRDefault="00593C84" w:rsidP="00593C84">
      <w:pPr>
        <w:spacing w:after="0" w:line="240" w:lineRule="auto"/>
      </w:pPr>
      <w:r>
        <w:separator/>
      </w:r>
    </w:p>
  </w:footnote>
  <w:footnote w:type="continuationSeparator" w:id="0">
    <w:p w:rsidR="00593C84" w:rsidRDefault="00593C84" w:rsidP="0059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602" w:type="dxa"/>
      <w:tblInd w:w="-176" w:type="dxa"/>
      <w:tblLayout w:type="fixed"/>
      <w:tblLook w:val="04A0"/>
    </w:tblPr>
    <w:tblGrid>
      <w:gridCol w:w="847"/>
      <w:gridCol w:w="2543"/>
      <w:gridCol w:w="7"/>
      <w:gridCol w:w="998"/>
      <w:gridCol w:w="3673"/>
      <w:gridCol w:w="2422"/>
      <w:gridCol w:w="1833"/>
      <w:gridCol w:w="1144"/>
      <w:gridCol w:w="1276"/>
      <w:gridCol w:w="850"/>
      <w:gridCol w:w="9"/>
    </w:tblGrid>
    <w:tr w:rsidR="00A063EE" w:rsidRPr="005C0376" w:rsidTr="00F91449">
      <w:trPr>
        <w:gridAfter w:val="1"/>
        <w:wAfter w:w="9" w:type="dxa"/>
        <w:trHeight w:val="561"/>
      </w:trPr>
      <w:tc>
        <w:tcPr>
          <w:tcW w:w="847" w:type="dxa"/>
          <w:vMerge w:val="restart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№</w:t>
          </w:r>
          <w:r w:rsidRPr="005C0376">
            <w:rPr>
              <w:rFonts w:ascii="Times New Roman" w:hAnsi="Times New Roman" w:cs="Times New Roman"/>
              <w:sz w:val="20"/>
              <w:szCs w:val="20"/>
            </w:rPr>
            <w:br/>
            <w:t>урока</w:t>
          </w:r>
        </w:p>
      </w:tc>
      <w:tc>
        <w:tcPr>
          <w:tcW w:w="2550" w:type="dxa"/>
          <w:gridSpan w:val="2"/>
          <w:vMerge w:val="restart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Тема урока</w:t>
          </w:r>
        </w:p>
      </w:tc>
      <w:tc>
        <w:tcPr>
          <w:tcW w:w="998" w:type="dxa"/>
          <w:vMerge w:val="restart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Количество часов</w:t>
          </w:r>
        </w:p>
      </w:tc>
      <w:tc>
        <w:tcPr>
          <w:tcW w:w="3673" w:type="dxa"/>
          <w:vMerge w:val="restart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 xml:space="preserve">Требования к уровню </w:t>
          </w:r>
          <w:r w:rsidRPr="005C0376">
            <w:rPr>
              <w:rFonts w:ascii="Times New Roman" w:hAnsi="Times New Roman" w:cs="Times New Roman"/>
              <w:sz w:val="20"/>
              <w:szCs w:val="20"/>
            </w:rPr>
            <w:br/>
            <w:t xml:space="preserve">подготовки </w:t>
          </w:r>
          <w:proofErr w:type="gramStart"/>
          <w:r w:rsidRPr="005C0376">
            <w:rPr>
              <w:rFonts w:ascii="Times New Roman" w:hAnsi="Times New Roman" w:cs="Times New Roman"/>
              <w:sz w:val="20"/>
              <w:szCs w:val="20"/>
            </w:rPr>
            <w:t>обучающихся</w:t>
          </w:r>
          <w:proofErr w:type="gramEnd"/>
        </w:p>
      </w:tc>
      <w:tc>
        <w:tcPr>
          <w:tcW w:w="2422" w:type="dxa"/>
          <w:vMerge w:val="restart"/>
          <w:tcBorders>
            <w:right w:val="single" w:sz="4" w:space="0" w:color="auto"/>
          </w:tcBorders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Вид</w:t>
          </w:r>
        </w:p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контроля</w:t>
          </w:r>
        </w:p>
      </w:tc>
      <w:tc>
        <w:tcPr>
          <w:tcW w:w="1833" w:type="dxa"/>
          <w:vMerge w:val="restart"/>
          <w:tcBorders>
            <w:left w:val="single" w:sz="4" w:space="0" w:color="auto"/>
          </w:tcBorders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Виды деятельности</w:t>
          </w:r>
        </w:p>
      </w:tc>
      <w:tc>
        <w:tcPr>
          <w:tcW w:w="1144" w:type="dxa"/>
          <w:vMerge w:val="restart"/>
        </w:tcPr>
        <w:p w:rsidR="00A063EE" w:rsidRPr="005C0376" w:rsidRDefault="00F91449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Д/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З</w:t>
          </w:r>
          <w:proofErr w:type="gramEnd"/>
        </w:p>
      </w:tc>
      <w:tc>
        <w:tcPr>
          <w:tcW w:w="2126" w:type="dxa"/>
          <w:gridSpan w:val="2"/>
          <w:tcBorders>
            <w:bottom w:val="single" w:sz="4" w:space="0" w:color="auto"/>
          </w:tcBorders>
        </w:tcPr>
        <w:p w:rsidR="00A063EE" w:rsidRPr="005C0376" w:rsidRDefault="00A063EE" w:rsidP="00C073AD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Дата</w:t>
          </w:r>
        </w:p>
      </w:tc>
    </w:tr>
    <w:tr w:rsidR="00A063EE" w:rsidRPr="005C0376" w:rsidTr="00773CD2">
      <w:trPr>
        <w:gridAfter w:val="1"/>
        <w:wAfter w:w="9" w:type="dxa"/>
        <w:trHeight w:val="132"/>
      </w:trPr>
      <w:tc>
        <w:tcPr>
          <w:tcW w:w="847" w:type="dxa"/>
          <w:vMerge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0" w:type="dxa"/>
          <w:gridSpan w:val="2"/>
          <w:vMerge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98" w:type="dxa"/>
          <w:vMerge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673" w:type="dxa"/>
          <w:vMerge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22" w:type="dxa"/>
          <w:vMerge/>
          <w:tcBorders>
            <w:right w:val="single" w:sz="4" w:space="0" w:color="auto"/>
          </w:tcBorders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33" w:type="dxa"/>
          <w:vMerge/>
          <w:tcBorders>
            <w:left w:val="single" w:sz="4" w:space="0" w:color="auto"/>
          </w:tcBorders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44" w:type="dxa"/>
          <w:vMerge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063EE" w:rsidRPr="005C0376" w:rsidRDefault="00A063EE" w:rsidP="00C073A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План</w:t>
          </w:r>
        </w:p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Факт</w:t>
          </w:r>
        </w:p>
      </w:tc>
    </w:tr>
    <w:tr w:rsidR="00A063EE" w:rsidRPr="005C0376" w:rsidTr="00773CD2">
      <w:trPr>
        <w:trHeight w:val="259"/>
      </w:trPr>
      <w:tc>
        <w:tcPr>
          <w:tcW w:w="847" w:type="dxa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2543" w:type="dxa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005" w:type="dxa"/>
          <w:gridSpan w:val="2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3673" w:type="dxa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2422" w:type="dxa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1833" w:type="dxa"/>
        </w:tcPr>
        <w:p w:rsidR="00A063EE" w:rsidRPr="005C0376" w:rsidRDefault="00A063EE" w:rsidP="00C073AD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1144" w:type="dxa"/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8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063EE" w:rsidRPr="005C0376" w:rsidRDefault="00A063EE" w:rsidP="00C073AD">
          <w:pPr>
            <w:autoSpaceDE w:val="0"/>
            <w:autoSpaceDN w:val="0"/>
            <w:adjustRightInd w:val="0"/>
            <w:spacing w:line="261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037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</w:tbl>
  <w:p w:rsidR="00A063EE" w:rsidRPr="00A063EE" w:rsidRDefault="00A063EE">
    <w:pPr>
      <w:pStyle w:val="a4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376"/>
    <w:rsid w:val="0000359B"/>
    <w:rsid w:val="000D49B4"/>
    <w:rsid w:val="00107482"/>
    <w:rsid w:val="001E2697"/>
    <w:rsid w:val="001F58E7"/>
    <w:rsid w:val="0028193C"/>
    <w:rsid w:val="00385976"/>
    <w:rsid w:val="00415772"/>
    <w:rsid w:val="004B5EE3"/>
    <w:rsid w:val="004C369D"/>
    <w:rsid w:val="00593C84"/>
    <w:rsid w:val="005C0376"/>
    <w:rsid w:val="006B32DB"/>
    <w:rsid w:val="00706A4D"/>
    <w:rsid w:val="0076062E"/>
    <w:rsid w:val="00773CD2"/>
    <w:rsid w:val="007E305F"/>
    <w:rsid w:val="008810E4"/>
    <w:rsid w:val="008C2536"/>
    <w:rsid w:val="00960F75"/>
    <w:rsid w:val="009976E7"/>
    <w:rsid w:val="009A55E8"/>
    <w:rsid w:val="00A063EE"/>
    <w:rsid w:val="00AD2980"/>
    <w:rsid w:val="00BF20D6"/>
    <w:rsid w:val="00D46838"/>
    <w:rsid w:val="00E95FE7"/>
    <w:rsid w:val="00EF319F"/>
    <w:rsid w:val="00F77081"/>
    <w:rsid w:val="00F9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C84"/>
  </w:style>
  <w:style w:type="paragraph" w:styleId="a6">
    <w:name w:val="footer"/>
    <w:basedOn w:val="a"/>
    <w:link w:val="a7"/>
    <w:uiPriority w:val="99"/>
    <w:unhideWhenUsed/>
    <w:rsid w:val="0059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84"/>
  </w:style>
  <w:style w:type="paragraph" w:styleId="a8">
    <w:name w:val="Balloon Text"/>
    <w:basedOn w:val="a"/>
    <w:link w:val="a9"/>
    <w:uiPriority w:val="99"/>
    <w:semiHidden/>
    <w:unhideWhenUsed/>
    <w:rsid w:val="006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6340-15D7-4AE5-9579-64F5ACE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16</cp:revision>
  <cp:lastPrinted>2014-09-09T04:12:00Z</cp:lastPrinted>
  <dcterms:created xsi:type="dcterms:W3CDTF">2014-08-04T08:06:00Z</dcterms:created>
  <dcterms:modified xsi:type="dcterms:W3CDTF">2015-09-08T09:44:00Z</dcterms:modified>
</cp:coreProperties>
</file>