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7F" w:rsidRDefault="007E017F" w:rsidP="007E01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составной частью ООП СОО </w:t>
      </w:r>
    </w:p>
    <w:p w:rsidR="00DB12F0" w:rsidRPr="007E017F" w:rsidRDefault="00DB12F0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B12F0" w:rsidRPr="007E017F" w:rsidRDefault="00DB12F0" w:rsidP="00DB1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758" w:type="dxa"/>
        <w:jc w:val="center"/>
        <w:tblInd w:w="-2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5103"/>
        <w:gridCol w:w="3957"/>
      </w:tblGrid>
      <w:tr w:rsidR="00DB12F0" w:rsidRPr="007E017F" w:rsidTr="007E017F">
        <w:trPr>
          <w:jc w:val="center"/>
        </w:trPr>
        <w:tc>
          <w:tcPr>
            <w:tcW w:w="4698" w:type="dxa"/>
          </w:tcPr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МО гуманитарного 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цикла  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Протокол № _________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от «____» _______ 20 ___г.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103" w:type="dxa"/>
          </w:tcPr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«____» ________ 20 __г.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957" w:type="dxa"/>
          </w:tcPr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Приказ № _________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от «____» _______20 __г.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Директор МОУ ИРМО «</w:t>
            </w:r>
            <w:proofErr w:type="spell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B12F0" w:rsidRPr="007E017F" w:rsidRDefault="00DB12F0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Т.Л. Сушко</w:t>
            </w:r>
          </w:p>
        </w:tc>
      </w:tr>
    </w:tbl>
    <w:p w:rsidR="00DB12F0" w:rsidRPr="007E017F" w:rsidRDefault="00DB12F0" w:rsidP="00DB1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2F0" w:rsidRPr="007E017F" w:rsidRDefault="00DB12F0" w:rsidP="00DB1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2F0" w:rsidRPr="007E017F" w:rsidRDefault="00DB12F0" w:rsidP="00DB1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2F0" w:rsidRPr="007E017F" w:rsidRDefault="00DB12F0" w:rsidP="00DB1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2F0" w:rsidRPr="007E017F" w:rsidRDefault="00DB12F0" w:rsidP="00DB1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2F0" w:rsidRPr="007E017F" w:rsidRDefault="007E017F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DB12F0" w:rsidRPr="007E017F">
        <w:rPr>
          <w:rFonts w:ascii="Times New Roman" w:hAnsi="Times New Roman" w:cs="Times New Roman"/>
          <w:sz w:val="24"/>
          <w:szCs w:val="24"/>
        </w:rPr>
        <w:t>программа</w:t>
      </w:r>
    </w:p>
    <w:p w:rsidR="00DB12F0" w:rsidRPr="007E017F" w:rsidRDefault="00DB12F0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«Русское правописание: орфография и пунктуация»</w:t>
      </w:r>
    </w:p>
    <w:p w:rsidR="00DB12F0" w:rsidRPr="007E017F" w:rsidRDefault="00DB12F0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DB12F0" w:rsidRPr="007E017F" w:rsidRDefault="00DB12F0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для 10</w:t>
      </w:r>
      <w:r w:rsidR="007E017F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B12F0" w:rsidRPr="007E017F" w:rsidRDefault="00DB12F0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7E017F">
        <w:rPr>
          <w:rFonts w:ascii="Times New Roman" w:hAnsi="Times New Roman" w:cs="Times New Roman"/>
          <w:sz w:val="24"/>
          <w:szCs w:val="24"/>
        </w:rPr>
        <w:t>34 часа</w:t>
      </w:r>
    </w:p>
    <w:p w:rsidR="00DB12F0" w:rsidRPr="007E017F" w:rsidRDefault="007E017F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уровень: общеобразовательный</w:t>
      </w:r>
    </w:p>
    <w:p w:rsidR="00DB12F0" w:rsidRPr="007E017F" w:rsidRDefault="00DB12F0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 Алёна Геннадьевна</w:t>
      </w:r>
    </w:p>
    <w:p w:rsidR="00DB12F0" w:rsidRPr="007E017F" w:rsidRDefault="00DB12F0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DB12F0" w:rsidRPr="007E017F" w:rsidRDefault="00DB12F0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12F0" w:rsidRPr="007E017F" w:rsidRDefault="00DB12F0" w:rsidP="00DB1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2F0" w:rsidRPr="007E017F" w:rsidRDefault="00DB12F0" w:rsidP="00DB1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2F0" w:rsidRPr="007E017F" w:rsidRDefault="00DB12F0" w:rsidP="007E01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17F" w:rsidRDefault="007E017F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017F" w:rsidRDefault="007E017F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017F" w:rsidRDefault="007E017F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017F" w:rsidRDefault="007E017F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017F" w:rsidRDefault="007E017F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017F" w:rsidRDefault="007E017F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017F" w:rsidRPr="007E017F" w:rsidRDefault="004F5EAE" w:rsidP="007E01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2015-2016</w:t>
      </w:r>
      <w:r w:rsidR="00DB12F0" w:rsidRPr="007E0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2F0" w:rsidRPr="007E017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B12F0" w:rsidRPr="007E017F">
        <w:rPr>
          <w:rFonts w:ascii="Times New Roman" w:hAnsi="Times New Roman" w:cs="Times New Roman"/>
          <w:sz w:val="24"/>
          <w:szCs w:val="24"/>
        </w:rPr>
        <w:t>. г.</w:t>
      </w:r>
    </w:p>
    <w:p w:rsidR="00DB12F0" w:rsidRPr="007E017F" w:rsidRDefault="00DB12F0" w:rsidP="00DB1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E017F" w:rsidRPr="007E017F" w:rsidRDefault="007E017F" w:rsidP="007E01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факультативному курсу </w:t>
      </w:r>
      <w:r w:rsidRPr="007E017F">
        <w:rPr>
          <w:rFonts w:ascii="Times New Roman" w:hAnsi="Times New Roman" w:cs="Times New Roman"/>
          <w:sz w:val="24"/>
          <w:szCs w:val="24"/>
        </w:rPr>
        <w:t>«Русское правописание: орфография и пунктуация»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17F">
        <w:rPr>
          <w:rFonts w:ascii="Times New Roman" w:hAnsi="Times New Roman" w:cs="Times New Roman"/>
          <w:sz w:val="24"/>
          <w:szCs w:val="24"/>
        </w:rPr>
        <w:t xml:space="preserve">составлена на основе следующих нормативно- правовых документов: </w:t>
      </w:r>
    </w:p>
    <w:p w:rsidR="007E017F" w:rsidRPr="007E017F" w:rsidRDefault="007E017F" w:rsidP="007E017F">
      <w:pPr>
        <w:keepNext/>
        <w:numPr>
          <w:ilvl w:val="0"/>
          <w:numId w:val="40"/>
        </w:num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E017F">
        <w:rPr>
          <w:rFonts w:ascii="Times New Roman" w:hAnsi="Times New Roman" w:cs="Times New Roman"/>
          <w:bCs/>
          <w:kern w:val="32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E017F">
          <w:rPr>
            <w:rFonts w:ascii="Times New Roman" w:hAnsi="Times New Roman" w:cs="Times New Roman"/>
            <w:bCs/>
            <w:kern w:val="32"/>
            <w:sz w:val="24"/>
            <w:szCs w:val="24"/>
          </w:rPr>
          <w:t>2012 г</w:t>
        </w:r>
      </w:smartTag>
      <w:r w:rsidRPr="007E017F">
        <w:rPr>
          <w:rFonts w:ascii="Times New Roman" w:hAnsi="Times New Roman" w:cs="Times New Roman"/>
          <w:bCs/>
          <w:kern w:val="32"/>
          <w:sz w:val="24"/>
          <w:szCs w:val="24"/>
        </w:rPr>
        <w:t>. N 273-ФЗ "Об образовании в Российской Федерации";</w:t>
      </w:r>
    </w:p>
    <w:p w:rsidR="007E017F" w:rsidRPr="007E017F" w:rsidRDefault="007E017F" w:rsidP="007E017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образования), утвержден приказом Минобразования России от 5.03.2004 г. № 1089.</w:t>
      </w:r>
    </w:p>
    <w:p w:rsidR="007E017F" w:rsidRPr="007E017F" w:rsidRDefault="007E017F" w:rsidP="007E017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E017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E017F">
        <w:rPr>
          <w:rFonts w:ascii="Times New Roman" w:hAnsi="Times New Roman" w:cs="Times New Roman"/>
          <w:sz w:val="24"/>
          <w:szCs w:val="24"/>
        </w:rPr>
        <w:t>. № 1897.</w:t>
      </w:r>
    </w:p>
    <w:p w:rsidR="007E017F" w:rsidRPr="007E017F" w:rsidRDefault="007E017F" w:rsidP="007E017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7F">
        <w:rPr>
          <w:rFonts w:ascii="Times New Roman" w:hAnsi="Times New Roman" w:cs="Times New Roman"/>
          <w:bCs/>
          <w:sz w:val="24"/>
          <w:szCs w:val="24"/>
        </w:rPr>
        <w:t>Региональный учебный план для образовательных учреждений Иркутской области, реализующих программы начального общего, основного общего и среднего (полного) общего образования (далее РУП) на 2011-2012, 2012-2013 учебные годы (</w:t>
      </w:r>
      <w:r w:rsidRPr="007E017F">
        <w:rPr>
          <w:rFonts w:ascii="Times New Roman" w:hAnsi="Times New Roman" w:cs="Times New Roman"/>
          <w:sz w:val="24"/>
          <w:szCs w:val="24"/>
        </w:rPr>
        <w:t>распоряжение Министерства образования Иркутской области от 12.08.2011 г. № 920-мр.</w:t>
      </w:r>
      <w:proofErr w:type="gramEnd"/>
    </w:p>
    <w:p w:rsidR="007E017F" w:rsidRPr="007E017F" w:rsidRDefault="007E017F" w:rsidP="007E017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Распоряжение министерства образования Иркутской области от 13.05.2013 г. № 471-мр «О продлении срока действия регионального учебного  плана общеобразовательных учреждений Иркутской области» №920-мр от 12.08.2011 года (с изменениями,  внесенными распоряжениями от 07.08.2012 № 962-мр; от 10.05.2012, №561-мр) на 2013-2014 учебный год 4-х, 5-11-х классов.</w:t>
      </w:r>
    </w:p>
    <w:p w:rsidR="007E017F" w:rsidRPr="007E017F" w:rsidRDefault="007E017F" w:rsidP="007E017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Учебный план МОУ ИРМО «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 СОШ» на 2015/2016 учебный год.</w:t>
      </w:r>
    </w:p>
    <w:p w:rsidR="007E017F" w:rsidRPr="007E017F" w:rsidRDefault="007E017F" w:rsidP="007E017F">
      <w:pPr>
        <w:numPr>
          <w:ilvl w:val="0"/>
          <w:numId w:val="40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Настоящая программа по русскому языку для V</w:t>
      </w:r>
      <w:r w:rsidRPr="007E01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017F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компонента государственного стандарта основного общего образования, авторской программы для 5 – 9 классов М.Т.Баранова,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: Русский язык, 5-9 классы,  «Экзамен», Москва, 2011. </w:t>
      </w:r>
    </w:p>
    <w:p w:rsidR="00DB12F0" w:rsidRPr="007E017F" w:rsidRDefault="00DB12F0" w:rsidP="00E45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Адаптационная программа факультативного курса «Русское правописание: орфография и пунктуация» разработана на основе программы Русский </w:t>
      </w:r>
      <w:r w:rsidR="00E4517F" w:rsidRPr="007E017F">
        <w:rPr>
          <w:rFonts w:ascii="Times New Roman" w:hAnsi="Times New Roman" w:cs="Times New Roman"/>
          <w:sz w:val="24"/>
          <w:szCs w:val="24"/>
        </w:rPr>
        <w:t>язык:</w:t>
      </w:r>
      <w:r w:rsidRPr="007E017F">
        <w:rPr>
          <w:rFonts w:ascii="Times New Roman" w:hAnsi="Times New Roman" w:cs="Times New Roman"/>
          <w:sz w:val="24"/>
          <w:szCs w:val="24"/>
        </w:rPr>
        <w:t xml:space="preserve"> 7-11 классы</w:t>
      </w:r>
      <w:r w:rsidR="00E4517F" w:rsidRPr="007E017F">
        <w:rPr>
          <w:rFonts w:ascii="Times New Roman" w:hAnsi="Times New Roman" w:cs="Times New Roman"/>
          <w:sz w:val="24"/>
          <w:szCs w:val="24"/>
        </w:rPr>
        <w:t>: программы факультативных и элективных курсов/</w:t>
      </w:r>
      <w:r w:rsidRPr="007E017F">
        <w:rPr>
          <w:rFonts w:ascii="Times New Roman" w:hAnsi="Times New Roman" w:cs="Times New Roman"/>
          <w:sz w:val="24"/>
          <w:szCs w:val="24"/>
        </w:rPr>
        <w:t xml:space="preserve"> С.И. Львова</w:t>
      </w:r>
      <w:r w:rsidR="00C13E62" w:rsidRPr="007E017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C13E62" w:rsidRPr="007E017F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="00C13E62" w:rsidRPr="007E01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13E62" w:rsidRPr="007E01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3E62" w:rsidRPr="007E017F">
        <w:rPr>
          <w:rFonts w:ascii="Times New Roman" w:hAnsi="Times New Roman" w:cs="Times New Roman"/>
          <w:sz w:val="24"/>
          <w:szCs w:val="24"/>
        </w:rPr>
        <w:t xml:space="preserve"> Граф, 2011</w:t>
      </w:r>
      <w:r w:rsidR="00E4517F" w:rsidRPr="007E017F">
        <w:rPr>
          <w:rFonts w:ascii="Times New Roman" w:hAnsi="Times New Roman" w:cs="Times New Roman"/>
          <w:sz w:val="24"/>
          <w:szCs w:val="24"/>
        </w:rPr>
        <w:t xml:space="preserve">. 80с. </w:t>
      </w:r>
    </w:p>
    <w:p w:rsidR="00E4517F" w:rsidRPr="007E017F" w:rsidRDefault="00E4517F" w:rsidP="00E45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t>Цель</w:t>
      </w:r>
      <w:r w:rsidRPr="007E017F">
        <w:rPr>
          <w:rFonts w:ascii="Times New Roman" w:hAnsi="Times New Roman" w:cs="Times New Roman"/>
          <w:sz w:val="24"/>
          <w:szCs w:val="24"/>
        </w:rPr>
        <w:t xml:space="preserve"> курса «Русское правописание: орфография и пунктуация»:</w:t>
      </w:r>
    </w:p>
    <w:p w:rsidR="00E4517F" w:rsidRPr="007E017F" w:rsidRDefault="00A027D3" w:rsidP="00A027D3">
      <w:pPr>
        <w:pStyle w:val="a3"/>
        <w:tabs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4517F" w:rsidRPr="007E017F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</w:t>
      </w:r>
      <w:r w:rsidR="00B477FB" w:rsidRPr="007E017F">
        <w:rPr>
          <w:rFonts w:ascii="Times New Roman" w:hAnsi="Times New Roman" w:cs="Times New Roman"/>
          <w:sz w:val="24"/>
          <w:szCs w:val="24"/>
        </w:rPr>
        <w:t>орфографической и пунктуационной грамотности обучающихся, уровня речевой культуры</w:t>
      </w:r>
      <w:r w:rsidR="00E4517F" w:rsidRPr="007E017F">
        <w:rPr>
          <w:rFonts w:ascii="Times New Roman" w:hAnsi="Times New Roman" w:cs="Times New Roman"/>
          <w:sz w:val="24"/>
          <w:szCs w:val="24"/>
        </w:rPr>
        <w:t>.</w:t>
      </w:r>
    </w:p>
    <w:p w:rsidR="00E97C47" w:rsidRPr="007E017F" w:rsidRDefault="00B477FB" w:rsidP="00A027D3">
      <w:pPr>
        <w:pStyle w:val="a3"/>
        <w:tabs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E017F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E97C47" w:rsidRPr="007E017F" w:rsidRDefault="00E97C47" w:rsidP="00A027D3">
      <w:pPr>
        <w:pStyle w:val="a3"/>
        <w:tabs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E017F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7E01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E017F">
        <w:rPr>
          <w:rStyle w:val="a6"/>
          <w:rFonts w:ascii="Times New Roman" w:hAnsi="Times New Roman" w:cs="Times New Roman"/>
          <w:sz w:val="24"/>
          <w:szCs w:val="24"/>
        </w:rPr>
        <w:t>–</w:t>
      </w:r>
      <w:r w:rsidRPr="007E01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E017F">
        <w:rPr>
          <w:rFonts w:ascii="Times New Roman" w:hAnsi="Times New Roman" w:cs="Times New Roman"/>
          <w:sz w:val="24"/>
          <w:szCs w:val="24"/>
        </w:rPr>
        <w:t>расширение познаний учащихся по определенным темам, изученным ранее.</w:t>
      </w:r>
    </w:p>
    <w:p w:rsidR="00E97C47" w:rsidRPr="007E017F" w:rsidRDefault="00A027D3" w:rsidP="00A027D3">
      <w:pPr>
        <w:pStyle w:val="a3"/>
        <w:tabs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97C47" w:rsidRPr="007E017F">
        <w:rPr>
          <w:rFonts w:ascii="Times New Roman" w:hAnsi="Times New Roman" w:cs="Times New Roman"/>
          <w:sz w:val="24"/>
          <w:szCs w:val="24"/>
        </w:rPr>
        <w:t>развивающие</w:t>
      </w:r>
      <w:r w:rsidR="00E97C47" w:rsidRPr="007E01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97C47" w:rsidRPr="007E017F">
        <w:rPr>
          <w:rStyle w:val="a6"/>
          <w:rFonts w:ascii="Times New Roman" w:hAnsi="Times New Roman" w:cs="Times New Roman"/>
          <w:sz w:val="24"/>
          <w:szCs w:val="24"/>
        </w:rPr>
        <w:t>–</w:t>
      </w:r>
      <w:r w:rsidR="00E97C47" w:rsidRPr="007E01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97C47" w:rsidRPr="007E017F">
        <w:rPr>
          <w:rFonts w:ascii="Times New Roman" w:hAnsi="Times New Roman" w:cs="Times New Roman"/>
          <w:sz w:val="24"/>
          <w:szCs w:val="24"/>
        </w:rPr>
        <w:t xml:space="preserve">развитие умения применять теоретические знания на практике, активизировать внимание учащихся на собственной письменной речи, научить </w:t>
      </w:r>
      <w:proofErr w:type="gramStart"/>
      <w:r w:rsidR="00E97C47" w:rsidRPr="007E017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E97C47" w:rsidRPr="007E017F">
        <w:rPr>
          <w:rFonts w:ascii="Times New Roman" w:hAnsi="Times New Roman" w:cs="Times New Roman"/>
          <w:sz w:val="24"/>
          <w:szCs w:val="24"/>
        </w:rPr>
        <w:t xml:space="preserve"> систематизировать материал, выделять главное.</w:t>
      </w:r>
    </w:p>
    <w:p w:rsidR="00E97C47" w:rsidRPr="007E017F" w:rsidRDefault="00A027D3" w:rsidP="00A027D3">
      <w:pPr>
        <w:pStyle w:val="a3"/>
        <w:tabs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97C47" w:rsidRPr="007E017F">
        <w:rPr>
          <w:rFonts w:ascii="Times New Roman" w:hAnsi="Times New Roman" w:cs="Times New Roman"/>
          <w:sz w:val="24"/>
          <w:szCs w:val="24"/>
        </w:rPr>
        <w:t>воспитывающие</w:t>
      </w:r>
      <w:r w:rsidR="00E97C47" w:rsidRPr="007E01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97C47" w:rsidRPr="007E017F">
        <w:rPr>
          <w:rStyle w:val="a6"/>
          <w:rFonts w:ascii="Times New Roman" w:hAnsi="Times New Roman" w:cs="Times New Roman"/>
          <w:sz w:val="24"/>
          <w:szCs w:val="24"/>
        </w:rPr>
        <w:t>–</w:t>
      </w:r>
      <w:r w:rsidR="00E97C47" w:rsidRPr="007E01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97C47" w:rsidRPr="007E017F">
        <w:rPr>
          <w:rFonts w:ascii="Times New Roman" w:hAnsi="Times New Roman" w:cs="Times New Roman"/>
          <w:sz w:val="24"/>
          <w:szCs w:val="24"/>
        </w:rPr>
        <w:t>воспитание стремления к самостоятельной работе по приобретению знаний и умений в различных областях жизни, интереса к предмету, осознания необходимости изучения орфографии как основы для правильного общения в любой сфере профессиональной деятельности.</w:t>
      </w:r>
    </w:p>
    <w:p w:rsidR="00E97C47" w:rsidRPr="007E017F" w:rsidRDefault="00A027D3" w:rsidP="00A027D3">
      <w:pPr>
        <w:pStyle w:val="a3"/>
        <w:tabs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97C47" w:rsidRPr="007E017F">
        <w:rPr>
          <w:rFonts w:ascii="Times New Roman" w:hAnsi="Times New Roman" w:cs="Times New Roman"/>
          <w:sz w:val="24"/>
          <w:szCs w:val="24"/>
        </w:rPr>
        <w:t>практические – овладение навыками пользования различными словарями и другой справочной литературой для решения орфографических задач, применение полученных знаний и умений в практической деятельности.</w:t>
      </w:r>
    </w:p>
    <w:p w:rsidR="00B477FB" w:rsidRPr="007E017F" w:rsidRDefault="00B477FB" w:rsidP="00E353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t>Внесённые изменения:</w:t>
      </w:r>
      <w:r w:rsidRPr="007E017F">
        <w:rPr>
          <w:rFonts w:ascii="Times New Roman" w:hAnsi="Times New Roman" w:cs="Times New Roman"/>
          <w:sz w:val="24"/>
          <w:szCs w:val="24"/>
        </w:rPr>
        <w:t xml:space="preserve"> </w:t>
      </w:r>
      <w:r w:rsidR="006760DB" w:rsidRPr="007E017F">
        <w:rPr>
          <w:rFonts w:ascii="Times New Roman" w:hAnsi="Times New Roman" w:cs="Times New Roman"/>
          <w:sz w:val="24"/>
          <w:szCs w:val="24"/>
        </w:rPr>
        <w:t>произошло перераспределение часов на изучение</w:t>
      </w:r>
      <w:r w:rsidR="00E3539A" w:rsidRPr="007E017F">
        <w:rPr>
          <w:rFonts w:ascii="Times New Roman" w:hAnsi="Times New Roman" w:cs="Times New Roman"/>
          <w:sz w:val="24"/>
          <w:szCs w:val="24"/>
        </w:rPr>
        <w:t xml:space="preserve"> раздела № 1 «Особенности письменного общения» (вместо 4 часов отведено 2 часа) и </w:t>
      </w:r>
      <w:r w:rsidR="006760DB" w:rsidRPr="007E017F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E3539A" w:rsidRPr="007E017F">
        <w:rPr>
          <w:rFonts w:ascii="Times New Roman" w:hAnsi="Times New Roman" w:cs="Times New Roman"/>
          <w:sz w:val="24"/>
          <w:szCs w:val="24"/>
        </w:rPr>
        <w:t xml:space="preserve"> № 2</w:t>
      </w:r>
      <w:r w:rsidR="006760DB" w:rsidRPr="007E017F">
        <w:rPr>
          <w:rFonts w:ascii="Times New Roman" w:hAnsi="Times New Roman" w:cs="Times New Roman"/>
          <w:sz w:val="24"/>
          <w:szCs w:val="24"/>
        </w:rPr>
        <w:t xml:space="preserve"> «</w:t>
      </w:r>
      <w:r w:rsidR="00E3539A" w:rsidRPr="007E017F">
        <w:rPr>
          <w:rFonts w:ascii="Times New Roman" w:hAnsi="Times New Roman" w:cs="Times New Roman"/>
          <w:sz w:val="24"/>
          <w:szCs w:val="24"/>
        </w:rPr>
        <w:t>Орфография</w:t>
      </w:r>
      <w:r w:rsidR="006760DB" w:rsidRPr="007E017F">
        <w:rPr>
          <w:rFonts w:ascii="Times New Roman" w:hAnsi="Times New Roman" w:cs="Times New Roman"/>
          <w:sz w:val="24"/>
          <w:szCs w:val="24"/>
        </w:rPr>
        <w:t xml:space="preserve">» (вместо </w:t>
      </w:r>
      <w:r w:rsidR="00E3539A" w:rsidRPr="007E017F">
        <w:rPr>
          <w:rFonts w:ascii="Times New Roman" w:hAnsi="Times New Roman" w:cs="Times New Roman"/>
          <w:sz w:val="24"/>
          <w:szCs w:val="24"/>
        </w:rPr>
        <w:t>30</w:t>
      </w:r>
      <w:r w:rsidR="006760DB" w:rsidRPr="007E017F">
        <w:rPr>
          <w:rFonts w:ascii="Times New Roman" w:hAnsi="Times New Roman" w:cs="Times New Roman"/>
          <w:sz w:val="24"/>
          <w:szCs w:val="24"/>
        </w:rPr>
        <w:t xml:space="preserve"> часов отведено</w:t>
      </w:r>
      <w:r w:rsidR="00E3539A" w:rsidRPr="007E017F">
        <w:rPr>
          <w:rFonts w:ascii="Times New Roman" w:hAnsi="Times New Roman" w:cs="Times New Roman"/>
          <w:sz w:val="24"/>
          <w:szCs w:val="24"/>
        </w:rPr>
        <w:t xml:space="preserve"> 32</w:t>
      </w:r>
      <w:r w:rsidR="006760DB" w:rsidRPr="007E01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77FB" w:rsidRPr="007E017F" w:rsidRDefault="00B477FB" w:rsidP="00E4517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курса</w:t>
      </w:r>
    </w:p>
    <w:p w:rsidR="00B477FB" w:rsidRPr="007E017F" w:rsidRDefault="00E97C47" w:rsidP="00B4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Данный курс направлен на повышение грамотности 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>, развитие</w:t>
      </w:r>
      <w:r w:rsidR="00B477FB" w:rsidRPr="007E017F">
        <w:rPr>
          <w:rFonts w:ascii="Times New Roman" w:eastAsia="Times New Roman" w:hAnsi="Times New Roman" w:cs="Times New Roman"/>
          <w:sz w:val="24"/>
          <w:szCs w:val="24"/>
        </w:rPr>
        <w:t xml:space="preserve">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этой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</w:p>
    <w:p w:rsidR="00B477FB" w:rsidRPr="007E017F" w:rsidRDefault="00B477FB" w:rsidP="00B4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данной системы обучения является опора на языковое чутье учащихся, целенаправленное развитие лингвистической интуиции. В связи с этим основными направлениями в работе становятся, во-первых, усиленное внимание к семантической стороне анализируемого явления (слова, предложения) что обеспечивает безошибочное применение того или иного правила без искажения смысла высказывания. Во-вторых, опора на этимологический анализ при обучении орфографии, который держится на языковом чутье и удовлетворяет естественную, неистребимую потребность каждого человека разгадать тайну рождения слова, понять его истоки. Эта «этимологическая рефлексия» (Г. О. Винокур) становится надежным помощником в процессе формирования системы правописных умений и навыков. И наконец,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и т. п.).</w:t>
      </w:r>
    </w:p>
    <w:p w:rsidR="00B477FB" w:rsidRPr="007E017F" w:rsidRDefault="00B477FB" w:rsidP="00B4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Программа дает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, логичности (несмотря на некоторые нарушения общих орфографических и пунктуационных закономерностей).</w:t>
      </w:r>
    </w:p>
    <w:p w:rsidR="00B477FB" w:rsidRPr="007E017F" w:rsidRDefault="00B477FB" w:rsidP="00B4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На этой базе формируется умение ориентироваться в многообразных явлениях письма, правильно выбирать из десятков правил I именно то, что соответствует данной орфограмме и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пунктограмме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. Такое умение значительно облегчает задачу усвоения самих правил, так как заставляет в разных орфографических (пунктуационных) фактах видеть общие и отличительные свойства, вооружает системой обобщающих правил, которые поглощают несколько частных, заставляют глубже осмыслить полученные ранее сведения из разных областей лингвистики и умело пользоваться этой информацией при выборе правильного написания.</w:t>
      </w:r>
    </w:p>
    <w:p w:rsidR="00B477FB" w:rsidRPr="007E017F" w:rsidRDefault="00B477FB" w:rsidP="00B4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Для того чтобы полностью воплотить идею систематизации знаний и совершенствования на этой основе соответствующих умений, предлагается изолированное изучение каждой части русского правописания: орфография — 10-й класс, пунктуация— 11-й класс. Такой подход, разумеется, не исключает, а напротив, предусматривает попутное повторение важных пунктуационных правил при рассмотрении орфографической системы, а в процессе обучении пунктуации — совершенствование орфографических умений.</w:t>
      </w:r>
    </w:p>
    <w:p w:rsidR="00B477FB" w:rsidRPr="007E017F" w:rsidRDefault="00B477FB" w:rsidP="00B4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основных целей курса необходимо пользоваться наиболее эффективными приемами, которые помогают реализовать указанные направления в обучении. 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работа с обобщающими схемами и таблицами по орфографии и пунктуации; семантический анализ высказывания и поиск адекватных языковых средств для выражения смысла средствами письма; работа с разнообразными лингвистическими словарями (в том числе и этимологическим, который в краткой и лакомим ной форме дает информацию не только о происхождении слона, но и объясняет, мотивирует его написание). Кроме того, значительными обучающими </w:t>
      </w:r>
      <w:r w:rsidRPr="007E01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возможностями обладает такой прием, как орфографический анализ структурно-семантических схем слова или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морфемно-словообразовательных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моделей. Такой анализ развивает языковую догадку, способность предвидеть орфографические затруднения, вызванные морфемной особенностью того словообразовательного образца, которому соответствует данн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oe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слово и десятки других слов этой группы.</w:t>
      </w:r>
    </w:p>
    <w:p w:rsidR="00B477FB" w:rsidRPr="007E017F" w:rsidRDefault="00B477FB" w:rsidP="00B4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осмысленным и точным пониманием чужого высказывания (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, чтение); свободным и правильным выражением собственных мыслей в устной и письменной речи (говорение, письмо) 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учетом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разных ситуаций общения и в соответствии с нормами литературного языка. Русское правописание может быть освоено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взаимосвязи.</w:t>
      </w:r>
    </w:p>
    <w:p w:rsidR="00B477FB" w:rsidRPr="007E017F" w:rsidRDefault="00B477FB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Коммуникативно-деятельностный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подход к совершенствованию правописных умений и навыков способствует активному развитию грамотности в широком смысле этого слова — функциональной грамотности, то есть способности извлекать, понимать, передавать, эффективно использовать полученную разными способами текстовую информацию (в том числе и представленную в виде правила правописания), а также связно, полно, последовательно, логично, выразительно излагать мысли в соответствии 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определенной коммуникативной задачей и нормативными требованиями к речевому высказыванию (в том числе и 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правописными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0FCE" w:rsidRPr="007E017F" w:rsidRDefault="00E40FCE" w:rsidP="00E40F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  <w:r w:rsidRPr="007E017F">
        <w:rPr>
          <w:rFonts w:ascii="Times New Roman" w:hAnsi="Times New Roman" w:cs="Times New Roman"/>
          <w:sz w:val="24"/>
          <w:szCs w:val="24"/>
        </w:rPr>
        <w:t xml:space="preserve"> Адаптационная программа «Русское правописание: орфография и пунктуация» в учебном плане относится к вариативной части. Данный курс рассчитан на 68 часов: 34 часа- 10 класс, 34 часа- 11 класс.</w:t>
      </w:r>
    </w:p>
    <w:p w:rsidR="00E40FCE" w:rsidRPr="007E017F" w:rsidRDefault="00E40FCE" w:rsidP="00E40F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t xml:space="preserve">Итоговая форма контроля: </w:t>
      </w:r>
      <w:r w:rsidR="00A027D3" w:rsidRPr="007E017F">
        <w:rPr>
          <w:rFonts w:ascii="Times New Roman" w:hAnsi="Times New Roman" w:cs="Times New Roman"/>
          <w:sz w:val="24"/>
          <w:szCs w:val="24"/>
        </w:rPr>
        <w:t>комплексная</w:t>
      </w:r>
      <w:r w:rsidR="00A027D3" w:rsidRPr="007E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17F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902134" w:rsidRPr="007E017F" w:rsidRDefault="00902134" w:rsidP="00E40F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134" w:rsidRPr="007E017F" w:rsidRDefault="00E40FCE" w:rsidP="004F5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b/>
          <w:sz w:val="24"/>
          <w:szCs w:val="24"/>
        </w:rPr>
        <w:t>Содержание разделов и тем курса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b/>
          <w:sz w:val="24"/>
          <w:szCs w:val="24"/>
        </w:rPr>
        <w:t>Раздел 1. Особенности письменного общения (2 ч</w:t>
      </w:r>
      <w:r w:rsidR="007A7D0D" w:rsidRPr="007E017F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7E017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b/>
          <w:sz w:val="24"/>
          <w:szCs w:val="24"/>
        </w:rPr>
        <w:t>Тема 1.1. Речевое общение как взаимодействие между людьми посредством языка.</w:t>
      </w:r>
      <w:r w:rsidR="000314EC" w:rsidRPr="007E017F">
        <w:rPr>
          <w:rFonts w:ascii="Times New Roman" w:eastAsia="Times New Roman" w:hAnsi="Times New Roman" w:cs="Times New Roman"/>
          <w:b/>
          <w:sz w:val="24"/>
          <w:szCs w:val="24"/>
        </w:rPr>
        <w:t xml:space="preserve"> (2</w:t>
      </w:r>
      <w:r w:rsidRPr="007E017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0314EC" w:rsidRPr="007E017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E017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314EC" w:rsidRPr="007E017F" w:rsidRDefault="00E40FCE" w:rsidP="0003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Единство двух сторон общения: передача и восприятие смысла речи. Виды речевой деятельности: говорение (передача смысла с помощью речевых сигналов в устной форме) — слушание (восприятие речевых сигналов, принятых на слух); письмо (передача смысла с помощью графических знаков) — чтении (смысловая расшифровка графических знаков). Формы речевого общения: письменные и устные.</w:t>
      </w:r>
    </w:p>
    <w:p w:rsidR="00E40FCE" w:rsidRPr="007E017F" w:rsidRDefault="00E40FCE" w:rsidP="0003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Речевая ситуация и языковой анализ речевого высказывания; в устной речи  от смысла к средствам его выражения в письменной речи. 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и т. д. 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 п.</w:t>
      </w:r>
      <w:proofErr w:type="gramEnd"/>
    </w:p>
    <w:p w:rsidR="00E40FCE" w:rsidRPr="007E017F" w:rsidRDefault="00FC2F73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E40FCE" w:rsidRPr="007E017F">
        <w:rPr>
          <w:rFonts w:ascii="Times New Roman" w:eastAsia="Times New Roman" w:hAnsi="Times New Roman" w:cs="Times New Roman"/>
          <w:b/>
          <w:sz w:val="24"/>
          <w:szCs w:val="24"/>
        </w:rPr>
        <w:t>Орфография (32 ч</w:t>
      </w:r>
      <w:r w:rsidR="007A7D0D" w:rsidRPr="007E017F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="00E40FCE" w:rsidRPr="007E017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40FCE" w:rsidRPr="007E017F" w:rsidRDefault="00FC2F73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2.1. </w:t>
      </w:r>
      <w:r w:rsidR="00E40FCE" w:rsidRPr="007E017F">
        <w:rPr>
          <w:rFonts w:ascii="Times New Roman" w:eastAsia="Times New Roman" w:hAnsi="Times New Roman" w:cs="Times New Roman"/>
          <w:b/>
          <w:sz w:val="24"/>
          <w:szCs w:val="24"/>
        </w:rPr>
        <w:t>Орфография как система правил правописания (2 ч</w:t>
      </w:r>
      <w:r w:rsidR="007A7D0D" w:rsidRPr="007E017F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="00E40FCE" w:rsidRPr="007E017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Русское правописание. Орфография и пунктуация как разделы русского правописания.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lastRenderedPageBreak/>
        <w:t>Некоторые сведения из истории русской орфографии.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Роль орфографии в письменном общении людей, ее возможности для более точной передачи смысла речи.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Разделы русской орфографии и обобщающее правило для каждого из них: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— через дефис»); 3) употребление прописных и строчных букв («пиши с прописной буквы имена собственные, с малой — нарицательные»); 4) перенос слова («переноси слова по слогам»).</w:t>
      </w:r>
    </w:p>
    <w:p w:rsidR="00E40FCE" w:rsidRPr="007E017F" w:rsidRDefault="00FC2F73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2.2. </w:t>
      </w:r>
      <w:r w:rsidR="00E40FCE" w:rsidRPr="007E017F">
        <w:rPr>
          <w:rFonts w:ascii="Times New Roman" w:eastAsia="Times New Roman" w:hAnsi="Times New Roman" w:cs="Times New Roman"/>
          <w:b/>
          <w:sz w:val="24"/>
          <w:szCs w:val="24"/>
        </w:rPr>
        <w:t>Правописание морфем (18 ч</w:t>
      </w:r>
      <w:r w:rsidR="007A7D0D" w:rsidRPr="007E017F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="00E40FCE" w:rsidRPr="007E017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Система правил, связанных с правописанием морфем. Принцип единообразного написания морфем — ведущий принцип русского правописания (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морфематический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Правописание корней. 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гласных корня: 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проверяемые и непроверяемые; и в заимствованных словах.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Правила, нарушающие единообразие написания корня (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в корне после приставок); понятие о фонетическом принципе написания.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Группы корней с чередованием гласных: 1)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кас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 // -ко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>, -лаг-// -лож-,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-/ /-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-, -тир-//-тер-,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 // -стел- и др. (зависимость от глагольного суффикса -а); 2)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раст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//-рос-,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скак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-/ /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скоч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 (зависимость от последующего согласного); 3)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гар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 // -гор-,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твар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 //-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твор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-, -клан- // -клон-,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зар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-//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зор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- (зависимость от ударения); 4) корни с полногласными и неполногласными сочетаниями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оло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оро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, ере// ре, ело//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(доска — дощатый, очки — очечник).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иноязычных словообразовательных элементом (лог, фил,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гео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, фон и т. п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.,).</w:t>
      </w:r>
      <w:proofErr w:type="gramEnd"/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приставок. Деление приставок на группы, соотносимые с разными принципами написания: 1) приставки на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/с — фонетический принцип; 2) все остальные приставки (русские и иноязычные по происхождению) — морфологически \\ принцип написания. Роль смыслового анализа слова при различении приставок при- и пре-.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суффиксов. Система правил, связанных с написанием суффиксов в словах разных частей речи. Роль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морфемно-словообразовательного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анализа слова при выборе правильного написания суффиксов.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Типичные суффиксы имен существительных и их написание: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ар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тель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-, -ник-,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изн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(а), -есть- (ость),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ени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(е) и др. Различение суффиксов -чик- и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щик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- со значением лица. Суффиксы 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ец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 и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 в именах существительных со значением уменьшительности.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Типичные суффиксы прилагательных и их написание: 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>ваш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еват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),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евит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-, -лив-,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чив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-, -чат-,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ист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оньк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 (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еньк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) и др. Различение на письме суффиксов -ив- и -ев-; -к- и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 в именах прилагательных. Особенности образования сравнительной степс ни и превосходной степени прилагательных и наречий и написание суффиксов в этих формах слов.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Типичные суффиксы глагола и их написание: 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-, -е-, -а 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Кй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ирова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ича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ану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 и др. Различение на письме глагольных суффиксов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 (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ева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) и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ыва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-(-ива-). Написание суффикса г или -и- в глаголах с приставкой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обез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обес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- (обезлесеть — обезлёсить);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тъся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в глаголах.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Образование причастий с помощью специальных суффиксом.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(носе ять — посеявший — посеянный).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в полных и кратких формах причастий, а также в прилагательных, образованных от существительных или глаголов.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Правописание окончаний. Система правил, регулирующих правописание окончаний слов разных частей речи.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Различение окончаний 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-е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и -и 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Орфографические правила, требующие различения морфем, в составе которых находится орфограмма: о и е после шипящих и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в корне, суффиксе и окончании; правописание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; употребление разделительных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F73" w:rsidRPr="007E017F" w:rsidRDefault="00E40FCE" w:rsidP="00F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Правописание согласных на стыке морфем (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матросский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петроградский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); написание сочетаний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нч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нщ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рч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рщ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внутри отдельной морфемы и на стыке морфем; употребление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для обозначения мягкости согласного внутри морфемы и на стыке морфем.</w:t>
      </w:r>
    </w:p>
    <w:p w:rsidR="00E40FCE" w:rsidRPr="007E017F" w:rsidRDefault="00E40FCE" w:rsidP="00F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морфемно-словообразовательных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моделей слов.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в словах разных частей речи.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Этимологическая справка как прием объяснения написания морфем.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орфографических, морфемных и словообразовательных словарей для объяснения правильного написания слов.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поморфемной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записи слов (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рас-чес-ыва-ющ-ий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не-за-пятн-а-нн-ый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, маслянистого, </w:t>
      </w:r>
      <w:proofErr w:type="spellStart"/>
      <w:r w:rsidRPr="007E017F">
        <w:rPr>
          <w:rFonts w:ascii="Times New Roman" w:eastAsia="Times New Roman" w:hAnsi="Times New Roman" w:cs="Times New Roman"/>
          <w:sz w:val="24"/>
          <w:szCs w:val="24"/>
        </w:rPr>
        <w:t>о-цепл-ени-ё</w:t>
      </w:r>
      <w:proofErr w:type="spellEnd"/>
      <w:r w:rsidRPr="007E017F">
        <w:rPr>
          <w:rFonts w:ascii="Times New Roman" w:eastAsia="Times New Roman" w:hAnsi="Times New Roman" w:cs="Times New Roman"/>
          <w:sz w:val="24"/>
          <w:szCs w:val="24"/>
        </w:rPr>
        <w:t>) и его практическая значимость.</w:t>
      </w:r>
    </w:p>
    <w:p w:rsidR="00E40FCE" w:rsidRPr="007E017F" w:rsidRDefault="00FC2F73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2.3. </w:t>
      </w:r>
      <w:r w:rsidR="00E40FCE" w:rsidRPr="007E017F">
        <w:rPr>
          <w:rFonts w:ascii="Times New Roman" w:eastAsia="Times New Roman" w:hAnsi="Times New Roman" w:cs="Times New Roman"/>
          <w:b/>
          <w:sz w:val="24"/>
          <w:szCs w:val="24"/>
        </w:rPr>
        <w:t>Слитные, дефисные и раздельные написания (10 ч</w:t>
      </w:r>
      <w:r w:rsidR="007A7D0D" w:rsidRPr="007E017F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="00E40FCE" w:rsidRPr="007E017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не с разными частями речи. Различение приставки н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и слова ни (частицы, союза).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написания производных предлогов. 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Смысловые, грамматические и орфографические отличия союзов чтобы, также, тоже, потому, поэтому, оттого, отчего, зато, поскольку и др. от созвучных сочетаний слов.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и написание сложных слов (имена существительные, прилагательные, на</w:t>
      </w:r>
      <w:r w:rsidR="00FC2F73" w:rsidRPr="007E017F">
        <w:rPr>
          <w:rFonts w:ascii="Times New Roman" w:eastAsia="Times New Roman" w:hAnsi="Times New Roman" w:cs="Times New Roman"/>
          <w:sz w:val="24"/>
          <w:szCs w:val="24"/>
        </w:rPr>
        <w:t>речия). Смысловые и грамматичес</w:t>
      </w:r>
      <w:r w:rsidRPr="007E017F">
        <w:rPr>
          <w:rFonts w:ascii="Times New Roman" w:eastAsia="Times New Roman" w:hAnsi="Times New Roman" w:cs="Times New Roman"/>
          <w:sz w:val="24"/>
          <w:szCs w:val="24"/>
        </w:rPr>
        <w:t>кие отличия сложных прилагательных, образованных слиянием, и созвучных словосочетаний (</w:t>
      </w:r>
      <w:proofErr w:type="gramStart"/>
      <w:r w:rsidRPr="007E017F">
        <w:rPr>
          <w:rFonts w:ascii="Times New Roman" w:eastAsia="Times New Roman" w:hAnsi="Times New Roman" w:cs="Times New Roman"/>
          <w:sz w:val="24"/>
          <w:szCs w:val="24"/>
        </w:rPr>
        <w:t>многообещающий</w:t>
      </w:r>
      <w:proofErr w:type="gramEnd"/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— много обещающий).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lastRenderedPageBreak/>
        <w:t>Употребление дефиса при написании знаменательных и служебных частей речи.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Работа со словарем «Слитно или раздельно?».</w:t>
      </w:r>
    </w:p>
    <w:p w:rsidR="00E40FCE" w:rsidRPr="007E017F" w:rsidRDefault="00FC2F73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2.4. </w:t>
      </w:r>
      <w:r w:rsidR="00E40FCE" w:rsidRPr="007E017F">
        <w:rPr>
          <w:rFonts w:ascii="Times New Roman" w:eastAsia="Times New Roman" w:hAnsi="Times New Roman" w:cs="Times New Roman"/>
          <w:b/>
          <w:sz w:val="24"/>
          <w:szCs w:val="24"/>
        </w:rPr>
        <w:t>Написание строчных и прописных букв (2 ч</w:t>
      </w:r>
      <w:r w:rsidR="007A7D0D" w:rsidRPr="007E017F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="00E40FCE" w:rsidRPr="007E017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Роль смыслового и грамматического анализа при выборе строчной или прописной буквы.</w:t>
      </w:r>
    </w:p>
    <w:p w:rsidR="00E40FCE" w:rsidRPr="007E017F" w:rsidRDefault="00E40FCE" w:rsidP="00E4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>Работа со словарем «Строчная или прописная?».</w:t>
      </w:r>
    </w:p>
    <w:p w:rsidR="004F5EAE" w:rsidRPr="007E017F" w:rsidRDefault="004F5EAE" w:rsidP="00031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EC" w:rsidRPr="007E017F" w:rsidRDefault="000314EC" w:rsidP="00031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E017F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E017F">
        <w:rPr>
          <w:rFonts w:ascii="Times New Roman" w:hAnsi="Times New Roman" w:cs="Times New Roman"/>
          <w:b/>
          <w:sz w:val="24"/>
          <w:szCs w:val="24"/>
        </w:rPr>
        <w:t>- тематический</w:t>
      </w:r>
      <w:proofErr w:type="gramEnd"/>
      <w:r w:rsidRPr="007E017F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0314EC" w:rsidRPr="007E017F" w:rsidRDefault="000314EC" w:rsidP="00031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41"/>
        <w:gridCol w:w="6917"/>
        <w:gridCol w:w="1713"/>
      </w:tblGrid>
      <w:tr w:rsidR="000314EC" w:rsidRPr="007E017F" w:rsidTr="00273E14">
        <w:tc>
          <w:tcPr>
            <w:tcW w:w="941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E017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E0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17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713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14EC" w:rsidRPr="007E017F" w:rsidTr="00273E14">
        <w:tc>
          <w:tcPr>
            <w:tcW w:w="941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0314EC" w:rsidRPr="007E017F" w:rsidRDefault="000314EC" w:rsidP="00031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общение как взаимодействие между людьми посредством языка. </w:t>
            </w:r>
          </w:p>
        </w:tc>
        <w:tc>
          <w:tcPr>
            <w:tcW w:w="1713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4EC" w:rsidRPr="007E017F" w:rsidTr="00273E14">
        <w:tc>
          <w:tcPr>
            <w:tcW w:w="941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как система правил правописания</w:t>
            </w:r>
          </w:p>
        </w:tc>
        <w:tc>
          <w:tcPr>
            <w:tcW w:w="1713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4EC" w:rsidRPr="007E017F" w:rsidTr="00273E14">
        <w:tc>
          <w:tcPr>
            <w:tcW w:w="941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морфем</w:t>
            </w:r>
          </w:p>
        </w:tc>
        <w:tc>
          <w:tcPr>
            <w:tcW w:w="1713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14EC" w:rsidRPr="007E017F" w:rsidTr="00273E14">
        <w:tc>
          <w:tcPr>
            <w:tcW w:w="941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Слитные, дефисные и раздельные написания</w:t>
            </w:r>
          </w:p>
        </w:tc>
        <w:tc>
          <w:tcPr>
            <w:tcW w:w="1713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14EC" w:rsidRPr="007E017F" w:rsidTr="00273E14">
        <w:tc>
          <w:tcPr>
            <w:tcW w:w="941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строчных и прописных букв</w:t>
            </w:r>
          </w:p>
        </w:tc>
        <w:tc>
          <w:tcPr>
            <w:tcW w:w="1713" w:type="dxa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4EC" w:rsidRPr="007E017F" w:rsidTr="00273E14">
        <w:tc>
          <w:tcPr>
            <w:tcW w:w="7858" w:type="dxa"/>
            <w:gridSpan w:val="2"/>
          </w:tcPr>
          <w:p w:rsidR="000314EC" w:rsidRPr="007E017F" w:rsidRDefault="000314EC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0314EC" w:rsidRPr="007E017F" w:rsidRDefault="007E017F" w:rsidP="00173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314EC"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273E14" w:rsidRPr="007E017F" w:rsidRDefault="00273E14" w:rsidP="00273E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14" w:rsidRPr="007E017F" w:rsidRDefault="00273E14" w:rsidP="00273E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7E017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73E14" w:rsidRPr="007E017F" w:rsidRDefault="00273E14" w:rsidP="00273E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Обучающийся, прослушав курс «Русское правописание: орфография и пунктуация», должен </w:t>
      </w:r>
    </w:p>
    <w:p w:rsidR="00AF184F" w:rsidRPr="007E017F" w:rsidRDefault="00AF184F" w:rsidP="008F00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E017F">
        <w:rPr>
          <w:b/>
        </w:rPr>
        <w:t>Знать: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bdr w:val="none" w:sz="0" w:space="0" w:color="auto" w:frame="1"/>
        </w:rPr>
        <w:t xml:space="preserve"> связь языка и истории, культуры русского народа;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bdr w:val="none" w:sz="0" w:space="0" w:color="auto" w:frame="1"/>
        </w:rPr>
        <w:t xml:space="preserve"> смысл понятий:</w:t>
      </w:r>
      <w:r w:rsidR="00AF184F" w:rsidRPr="007E017F">
        <w:rPr>
          <w:rStyle w:val="apple-converted-space"/>
          <w:bdr w:val="none" w:sz="0" w:space="0" w:color="auto" w:frame="1"/>
        </w:rPr>
        <w:t> </w:t>
      </w:r>
      <w:r w:rsidR="00AF184F" w:rsidRPr="007E017F">
        <w:rPr>
          <w:iCs/>
          <w:bdr w:val="none" w:sz="0" w:space="0" w:color="auto" w:frame="1"/>
        </w:rPr>
        <w:t>речевая ситуация</w:t>
      </w:r>
      <w:r w:rsidR="00AF184F" w:rsidRPr="007E017F">
        <w:rPr>
          <w:rStyle w:val="apple-converted-space"/>
          <w:iCs/>
          <w:bdr w:val="none" w:sz="0" w:space="0" w:color="auto" w:frame="1"/>
        </w:rPr>
        <w:t> </w:t>
      </w:r>
      <w:r w:rsidR="00AF184F" w:rsidRPr="007E017F">
        <w:rPr>
          <w:bdr w:val="none" w:sz="0" w:space="0" w:color="auto" w:frame="1"/>
        </w:rPr>
        <w:t>и</w:t>
      </w:r>
      <w:r w:rsidR="00AF184F" w:rsidRPr="007E017F">
        <w:rPr>
          <w:rStyle w:val="apple-converted-space"/>
          <w:bdr w:val="none" w:sz="0" w:space="0" w:color="auto" w:frame="1"/>
        </w:rPr>
        <w:t> </w:t>
      </w:r>
      <w:r w:rsidR="00AF184F" w:rsidRPr="007E017F">
        <w:rPr>
          <w:iCs/>
          <w:bdr w:val="none" w:sz="0" w:space="0" w:color="auto" w:frame="1"/>
        </w:rPr>
        <w:t>ее компоненты, литературный язык, языковая норма, культура речи;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bdr w:val="none" w:sz="0" w:space="0" w:color="auto" w:frame="1"/>
        </w:rPr>
        <w:t xml:space="preserve"> основные единицы языка, их признаки;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bdr w:val="none" w:sz="0" w:space="0" w:color="auto" w:frame="1"/>
        </w:rPr>
        <w:t xml:space="preserve"> 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8F00C3" w:rsidRPr="007E017F" w:rsidRDefault="00273E14" w:rsidP="008F00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E017F">
        <w:rPr>
          <w:b/>
        </w:rPr>
        <w:t>Уметь: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bdr w:val="none" w:sz="0" w:space="0" w:color="auto" w:frame="1"/>
        </w:rPr>
        <w:t xml:space="preserve"> осуществлять речевой самоконтроль, оценивать устные и письменные высказывания с точки зрения языкового оформления;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bdr w:val="none" w:sz="0" w:space="0" w:color="auto" w:frame="1"/>
        </w:rPr>
        <w:t xml:space="preserve"> проводить лингвистический анализ текстов различных стилей;</w:t>
      </w:r>
    </w:p>
    <w:p w:rsidR="00AF184F" w:rsidRPr="007E017F" w:rsidRDefault="00AF18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proofErr w:type="spellStart"/>
      <w:r w:rsidRPr="007E017F">
        <w:rPr>
          <w:b/>
          <w:bCs/>
          <w:iCs/>
          <w:bdr w:val="none" w:sz="0" w:space="0" w:color="auto" w:frame="1"/>
        </w:rPr>
        <w:t>аудирование</w:t>
      </w:r>
      <w:proofErr w:type="spellEnd"/>
      <w:r w:rsidRPr="007E017F">
        <w:rPr>
          <w:b/>
          <w:bCs/>
          <w:iCs/>
          <w:bdr w:val="none" w:sz="0" w:space="0" w:color="auto" w:frame="1"/>
        </w:rPr>
        <w:t xml:space="preserve"> и чтение: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bdr w:val="none" w:sz="0" w:space="0" w:color="auto" w:frame="1"/>
        </w:rPr>
        <w:t xml:space="preserve"> использовать основные виды чтения;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pple-converted-space"/>
          <w:bdr w:val="none" w:sz="0" w:space="0" w:color="auto" w:frame="1"/>
        </w:rPr>
      </w:pPr>
      <w:r w:rsidRPr="007E017F">
        <w:rPr>
          <w:bdr w:val="none" w:sz="0" w:space="0" w:color="auto" w:frame="1"/>
        </w:rPr>
        <w:t>-</w:t>
      </w:r>
      <w:r w:rsidR="00AF184F" w:rsidRPr="007E017F">
        <w:rPr>
          <w:bdr w:val="none" w:sz="0" w:space="0" w:color="auto" w:frame="1"/>
        </w:rPr>
        <w:t xml:space="preserve"> извлекать необходимую информацию из различных источников;</w:t>
      </w:r>
      <w:r w:rsidR="00AF184F" w:rsidRPr="007E017F">
        <w:rPr>
          <w:rStyle w:val="apple-converted-space"/>
          <w:bdr w:val="none" w:sz="0" w:space="0" w:color="auto" w:frame="1"/>
        </w:rPr>
        <w:t> </w:t>
      </w:r>
    </w:p>
    <w:p w:rsidR="00AF184F" w:rsidRPr="007E017F" w:rsidRDefault="00AF18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/>
          <w:bCs/>
          <w:iCs/>
          <w:bdr w:val="none" w:sz="0" w:space="0" w:color="auto" w:frame="1"/>
        </w:rPr>
        <w:t>говорение и письмо: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iCs/>
          <w:bdr w:val="none" w:sz="0" w:space="0" w:color="auto" w:frame="1"/>
        </w:rPr>
        <w:t>-</w:t>
      </w:r>
      <w:r w:rsidR="00AF184F" w:rsidRPr="007E017F">
        <w:rPr>
          <w:rStyle w:val="apple-converted-space"/>
          <w:iCs/>
          <w:bdr w:val="none" w:sz="0" w:space="0" w:color="auto" w:frame="1"/>
        </w:rPr>
        <w:t> </w:t>
      </w:r>
      <w:r w:rsidR="00AF184F" w:rsidRPr="007E017F">
        <w:rPr>
          <w:bdr w:val="none" w:sz="0" w:space="0" w:color="auto" w:frame="1"/>
        </w:rPr>
        <w:t>создавать устные и письменные монологические и диалогические высказывания различных типов и жанров;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lastRenderedPageBreak/>
        <w:t>-</w:t>
      </w:r>
      <w:r w:rsidR="00AF184F" w:rsidRPr="007E017F">
        <w:rPr>
          <w:bdr w:val="none" w:sz="0" w:space="0" w:color="auto" w:frame="1"/>
        </w:rPr>
        <w:t xml:space="preserve"> применять в практике речевого общения основные орфоэпические, лексические, грамматические нормы современного русского языка;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bdr w:val="none" w:sz="0" w:space="0" w:color="auto" w:frame="1"/>
        </w:rPr>
        <w:t xml:space="preserve"> соблюдать в практике письма орфографические и пунктуационные нормы современного русского литературного языка; 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bdr w:val="none" w:sz="0" w:space="0" w:color="auto" w:frame="1"/>
        </w:rPr>
        <w:t xml:space="preserve"> соблюдать нормы речевого поведения;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rStyle w:val="apple-converted-space"/>
          <w:bdr w:val="none" w:sz="0" w:space="0" w:color="auto" w:frame="1"/>
        </w:rPr>
        <w:t> </w:t>
      </w:r>
      <w:r w:rsidR="00AF184F" w:rsidRPr="007E017F">
        <w:rPr>
          <w:bdr w:val="none" w:sz="0" w:space="0" w:color="auto" w:frame="1"/>
        </w:rPr>
        <w:t>использовать основные, а также приобретенные приемы информационной переработки устного и письменного текста;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rStyle w:val="apple-converted-space"/>
          <w:bdr w:val="none" w:sz="0" w:space="0" w:color="auto" w:frame="1"/>
        </w:rPr>
        <w:t> </w:t>
      </w:r>
      <w:r w:rsidR="00AF184F" w:rsidRPr="007E017F">
        <w:t>понимать и интерпретировать содержание исходного текста;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rStyle w:val="apple-converted-space"/>
          <w:bdr w:val="none" w:sz="0" w:space="0" w:color="auto" w:frame="1"/>
        </w:rPr>
        <w:t> </w:t>
      </w:r>
      <w:r w:rsidR="00AF184F" w:rsidRPr="007E017F">
        <w:t>создавать связное высказывание, выражая в нем собственное мнение по прочитанному тексту;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rStyle w:val="apple-converted-space"/>
          <w:bdr w:val="none" w:sz="0" w:space="0" w:color="auto" w:frame="1"/>
        </w:rPr>
        <w:t> </w:t>
      </w:r>
      <w:r w:rsidR="00AF184F" w:rsidRPr="007E017F">
        <w:t>аргументировать собственное мнение и последовательно излагать свои мысли;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7E017F">
        <w:rPr>
          <w:bdr w:val="none" w:sz="0" w:space="0" w:color="auto" w:frame="1"/>
        </w:rPr>
        <w:t>-</w:t>
      </w:r>
      <w:r w:rsidR="00AF184F" w:rsidRPr="007E017F">
        <w:rPr>
          <w:rStyle w:val="apple-converted-space"/>
          <w:bdr w:val="none" w:sz="0" w:space="0" w:color="auto" w:frame="1"/>
        </w:rPr>
        <w:t> </w:t>
      </w:r>
      <w:r w:rsidR="00AF184F" w:rsidRPr="007E017F"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AF184F" w:rsidRPr="007E017F" w:rsidRDefault="008F00C3" w:rsidP="008F00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E017F">
        <w:rPr>
          <w:b/>
        </w:rPr>
        <w:t xml:space="preserve">Владеть: </w:t>
      </w:r>
    </w:p>
    <w:p w:rsidR="00AF184F" w:rsidRPr="007E017F" w:rsidRDefault="002E194F" w:rsidP="00AF18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E017F">
        <w:rPr>
          <w:b/>
        </w:rPr>
        <w:t>-</w:t>
      </w:r>
      <w:r w:rsidR="00AF184F" w:rsidRPr="007E017F">
        <w:rPr>
          <w:b/>
        </w:rPr>
        <w:t xml:space="preserve"> </w:t>
      </w:r>
      <w:r w:rsidR="00273E14" w:rsidRPr="007E017F">
        <w:t>приемами отбора и систематизации материала на определенную тему;</w:t>
      </w:r>
    </w:p>
    <w:p w:rsidR="00EE36C8" w:rsidRPr="007E017F" w:rsidRDefault="002E194F" w:rsidP="004F5E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7E017F">
        <w:rPr>
          <w:shd w:val="clear" w:color="auto" w:fill="FFFFFF"/>
        </w:rPr>
        <w:t xml:space="preserve">- </w:t>
      </w:r>
      <w:r w:rsidR="00AF184F" w:rsidRPr="007E017F">
        <w:rPr>
          <w:shd w:val="clear" w:color="auto" w:fill="FFFFFF"/>
        </w:rPr>
        <w:t>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</w:t>
      </w:r>
      <w:r w:rsidRPr="007E017F">
        <w:rPr>
          <w:shd w:val="clear" w:color="auto" w:fill="FFFFFF"/>
        </w:rPr>
        <w:t xml:space="preserve">. </w:t>
      </w:r>
      <w:proofErr w:type="gramEnd"/>
    </w:p>
    <w:p w:rsidR="000314EC" w:rsidRPr="007E017F" w:rsidRDefault="00EE36C8" w:rsidP="00EE36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C448B3" w:rsidRPr="007E017F" w:rsidRDefault="00C448B3" w:rsidP="00C448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t>Оценка устных ответов обучающихся</w:t>
      </w:r>
    </w:p>
    <w:p w:rsidR="00EE36C8" w:rsidRPr="007E017F" w:rsidRDefault="00EE36C8" w:rsidP="00EE3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проверки знаний учащихся по русскому языку. Развернутый ответ ученика должен представлять тему, показать его умение применять определения, правила в конкретных случаях.</w:t>
      </w:r>
    </w:p>
    <w:p w:rsidR="00EE36C8" w:rsidRPr="007E017F" w:rsidRDefault="00EE36C8" w:rsidP="00EE3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При оценке ответа ученика надо учитывать следующие критерии:</w:t>
      </w:r>
    </w:p>
    <w:p w:rsidR="00EE36C8" w:rsidRPr="007E017F" w:rsidRDefault="00EE36C8" w:rsidP="00EE3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 Правильность ответа.</w:t>
      </w:r>
    </w:p>
    <w:p w:rsidR="00EE36C8" w:rsidRPr="007E017F" w:rsidRDefault="00EE36C8" w:rsidP="00EE3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 Его полноту.</w:t>
      </w:r>
    </w:p>
    <w:p w:rsidR="00EE36C8" w:rsidRPr="007E017F" w:rsidRDefault="00EE36C8" w:rsidP="00EE3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- Степень осознанности </w:t>
      </w:r>
      <w:proofErr w:type="gramStart"/>
      <w:r w:rsidRPr="007E017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E017F">
        <w:rPr>
          <w:rFonts w:ascii="Times New Roman" w:hAnsi="Times New Roman" w:cs="Times New Roman"/>
          <w:sz w:val="24"/>
          <w:szCs w:val="24"/>
        </w:rPr>
        <w:t>.</w:t>
      </w:r>
    </w:p>
    <w:p w:rsidR="00EE36C8" w:rsidRPr="007E017F" w:rsidRDefault="00EE36C8" w:rsidP="00EE3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 Последовательность сообщения.</w:t>
      </w:r>
    </w:p>
    <w:p w:rsidR="00EE36C8" w:rsidRPr="007E017F" w:rsidRDefault="00EE36C8" w:rsidP="00EE3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 Правильность языкового оформления ответа.</w:t>
      </w:r>
    </w:p>
    <w:p w:rsidR="00EE36C8" w:rsidRPr="007E017F" w:rsidRDefault="00EE36C8" w:rsidP="00EE36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«отлично»</w:t>
      </w:r>
      <w:r w:rsidRPr="007E017F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EE36C8" w:rsidRPr="007E017F" w:rsidRDefault="00EE36C8" w:rsidP="00EE36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Полно излагает изученный материал, дает правильные определения языковых понятий и формулировки правил.</w:t>
      </w:r>
    </w:p>
    <w:p w:rsidR="00EE36C8" w:rsidRPr="007E017F" w:rsidRDefault="00EE36C8" w:rsidP="00EE36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составляемые.</w:t>
      </w:r>
    </w:p>
    <w:p w:rsidR="00EE36C8" w:rsidRPr="007E017F" w:rsidRDefault="00EE36C8" w:rsidP="00EE36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Излагает материал последовательно и правильно с точки зрения норм литературного языка.</w:t>
      </w:r>
    </w:p>
    <w:p w:rsidR="00EE36C8" w:rsidRPr="007E017F" w:rsidRDefault="00EE36C8" w:rsidP="00EE36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«хорошо»</w:t>
      </w:r>
      <w:r w:rsidRPr="007E017F">
        <w:rPr>
          <w:rFonts w:ascii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«отлично», но допускается 1-3 ошибки, которые сам же исправляет, и 1-2 недочета в последовательности и языковом оформлении излагаемого.</w:t>
      </w:r>
    </w:p>
    <w:p w:rsidR="00EE36C8" w:rsidRPr="007E017F" w:rsidRDefault="00EE36C8" w:rsidP="00EE36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«удовлетворительно»</w:t>
      </w:r>
      <w:r w:rsidRPr="007E017F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</w:t>
      </w:r>
    </w:p>
    <w:p w:rsidR="00EE36C8" w:rsidRPr="007E017F" w:rsidRDefault="00EE36C8" w:rsidP="00EE36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излагает материал неполно и допускает неточности в определении понятий или в формулировках правил;</w:t>
      </w:r>
    </w:p>
    <w:p w:rsidR="00EE36C8" w:rsidRPr="007E017F" w:rsidRDefault="00EE36C8" w:rsidP="00EE36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не умеет достаточно глубоко и доказательно обосновать свои суждения и привести свои примеры;</w:t>
      </w:r>
    </w:p>
    <w:p w:rsidR="00EE36C8" w:rsidRPr="007E017F" w:rsidRDefault="00EE36C8" w:rsidP="003262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lastRenderedPageBreak/>
        <w:t xml:space="preserve">излагает материал непосредственно, непоследовательно и допускает ошибки в языковом оформлении </w:t>
      </w:r>
      <w:proofErr w:type="gramStart"/>
      <w:r w:rsidRPr="007E017F"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  <w:r w:rsidRPr="007E017F">
        <w:rPr>
          <w:rFonts w:ascii="Times New Roman" w:hAnsi="Times New Roman" w:cs="Times New Roman"/>
          <w:sz w:val="24"/>
          <w:szCs w:val="24"/>
        </w:rPr>
        <w:t>.</w:t>
      </w:r>
    </w:p>
    <w:p w:rsidR="00EE36C8" w:rsidRPr="007E017F" w:rsidRDefault="00C448B3" w:rsidP="00C448B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«неудовлетворительно»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формулировках определений и правил, искажающие их смысл, беспорядочно и неуверенно излагает материал.</w:t>
      </w:r>
    </w:p>
    <w:p w:rsidR="00EE36C8" w:rsidRPr="007E017F" w:rsidRDefault="00EE36C8" w:rsidP="00C448B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7E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7F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="00C448B3" w:rsidRPr="007E017F">
        <w:rPr>
          <w:rFonts w:ascii="Times New Roman" w:hAnsi="Times New Roman" w:cs="Times New Roman"/>
          <w:sz w:val="24"/>
          <w:szCs w:val="24"/>
        </w:rPr>
        <w:t>«5» «4» «3»</w:t>
      </w:r>
      <w:r w:rsidRPr="007E017F">
        <w:rPr>
          <w:rFonts w:ascii="Times New Roman" w:hAnsi="Times New Roman" w:cs="Times New Roman"/>
          <w:sz w:val="24"/>
          <w:szCs w:val="24"/>
        </w:rPr>
        <w:t xml:space="preserve"> может ставиться не только за единовременный ответ (когда на проверку подготовки ученика отводится определенное врем</w:t>
      </w:r>
      <w:r w:rsidR="00C448B3" w:rsidRPr="007E017F">
        <w:rPr>
          <w:rFonts w:ascii="Times New Roman" w:hAnsi="Times New Roman" w:cs="Times New Roman"/>
          <w:sz w:val="24"/>
          <w:szCs w:val="24"/>
        </w:rPr>
        <w:t xml:space="preserve">я), </w:t>
      </w:r>
      <w:r w:rsidRPr="007E017F">
        <w:rPr>
          <w:rFonts w:ascii="Times New Roman" w:hAnsi="Times New Roman" w:cs="Times New Roman"/>
          <w:sz w:val="24"/>
          <w:szCs w:val="24"/>
        </w:rPr>
        <w:t>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EE36C8" w:rsidRPr="007E017F" w:rsidRDefault="00EE36C8" w:rsidP="00C448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t>Оценка орфографическ</w:t>
      </w:r>
      <w:r w:rsidR="004F5EAE" w:rsidRPr="007E017F">
        <w:rPr>
          <w:rFonts w:ascii="Times New Roman" w:hAnsi="Times New Roman" w:cs="Times New Roman"/>
          <w:b/>
          <w:sz w:val="24"/>
          <w:szCs w:val="24"/>
        </w:rPr>
        <w:t xml:space="preserve">ой и пунктуационной грамотности </w:t>
      </w:r>
      <w:proofErr w:type="gramStart"/>
      <w:r w:rsidR="00C448B3" w:rsidRPr="007E017F">
        <w:rPr>
          <w:rFonts w:ascii="Times New Roman" w:hAnsi="Times New Roman" w:cs="Times New Roman"/>
          <w:b/>
          <w:sz w:val="24"/>
          <w:szCs w:val="24"/>
        </w:rPr>
        <w:t>об</w:t>
      </w:r>
      <w:r w:rsidRPr="007E017F">
        <w:rPr>
          <w:rFonts w:ascii="Times New Roman" w:hAnsi="Times New Roman" w:cs="Times New Roman"/>
          <w:b/>
          <w:sz w:val="24"/>
          <w:szCs w:val="24"/>
        </w:rPr>
        <w:t>уча</w:t>
      </w:r>
      <w:r w:rsidR="00C448B3" w:rsidRPr="007E017F">
        <w:rPr>
          <w:rFonts w:ascii="Times New Roman" w:hAnsi="Times New Roman" w:cs="Times New Roman"/>
          <w:b/>
          <w:sz w:val="24"/>
          <w:szCs w:val="24"/>
        </w:rPr>
        <w:t>ю</w:t>
      </w:r>
      <w:r w:rsidRPr="007E017F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7E017F">
        <w:rPr>
          <w:rFonts w:ascii="Times New Roman" w:hAnsi="Times New Roman" w:cs="Times New Roman"/>
          <w:b/>
          <w:sz w:val="24"/>
          <w:szCs w:val="24"/>
        </w:rPr>
        <w:t>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t>Диктант</w:t>
      </w:r>
      <w:r w:rsidRPr="007E017F">
        <w:rPr>
          <w:rFonts w:ascii="Times New Roman" w:hAnsi="Times New Roman" w:cs="Times New Roman"/>
          <w:sz w:val="24"/>
          <w:szCs w:val="24"/>
        </w:rPr>
        <w:t xml:space="preserve"> - одна из основных форм проверки орфографической и пунктуационной грамотности. С его помощью проверяется по орфографии:</w:t>
      </w:r>
    </w:p>
    <w:p w:rsidR="00EE36C8" w:rsidRPr="007E017F" w:rsidRDefault="00C448B3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>усвоение слов с проверяемыми и непроверяемыми орфограммами;</w:t>
      </w:r>
    </w:p>
    <w:p w:rsidR="00C448B3" w:rsidRPr="007E017F" w:rsidRDefault="00C448B3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>умение правильно писать слова с изучен</w:t>
      </w:r>
      <w:r w:rsidRPr="007E017F">
        <w:rPr>
          <w:rFonts w:ascii="Times New Roman" w:hAnsi="Times New Roman" w:cs="Times New Roman"/>
          <w:sz w:val="24"/>
          <w:szCs w:val="24"/>
        </w:rPr>
        <w:t>ием орфограммы, по пунктуации;</w:t>
      </w:r>
    </w:p>
    <w:p w:rsidR="00EE36C8" w:rsidRPr="007E017F" w:rsidRDefault="00C448B3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>умение расставлять знаки препинания в соответствии с изученными пунктуационными правилами.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Для проверки правописания слов, усваиваемых в словарном порядке, используется словарный диктант. Слова на изученные орфографические и пунктуационные правила проверяются с помощью текстового диктанта.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t>Контрольный словарный диктант</w:t>
      </w:r>
      <w:r w:rsidRPr="007E017F">
        <w:rPr>
          <w:rFonts w:ascii="Times New Roman" w:hAnsi="Times New Roman" w:cs="Times New Roman"/>
          <w:sz w:val="24"/>
          <w:szCs w:val="24"/>
        </w:rPr>
        <w:t xml:space="preserve"> может состоят</w:t>
      </w:r>
      <w:r w:rsidR="00C448B3" w:rsidRPr="007E017F">
        <w:rPr>
          <w:rFonts w:ascii="Times New Roman" w:hAnsi="Times New Roman" w:cs="Times New Roman"/>
          <w:sz w:val="24"/>
          <w:szCs w:val="24"/>
        </w:rPr>
        <w:t>ь из следующего количества слов</w:t>
      </w:r>
      <w:r w:rsidRPr="007E017F">
        <w:rPr>
          <w:rFonts w:ascii="Times New Roman" w:hAnsi="Times New Roman" w:cs="Times New Roman"/>
          <w:sz w:val="24"/>
          <w:szCs w:val="24"/>
        </w:rPr>
        <w:t xml:space="preserve"> для 10-11 классов - до 50 слов.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При оценке контрольного словарного диктанта рекомендуется руководствоваться следующими нормативами:</w:t>
      </w:r>
    </w:p>
    <w:p w:rsidR="00EE36C8" w:rsidRPr="007E017F" w:rsidRDefault="00C448B3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«отлично»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нет ошибок.</w:t>
      </w:r>
    </w:p>
    <w:p w:rsidR="00EE36C8" w:rsidRPr="007E017F" w:rsidRDefault="00C448B3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«хорошо»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ученик допустил 1-2 ошибки.</w:t>
      </w:r>
    </w:p>
    <w:p w:rsidR="00EE36C8" w:rsidRPr="007E017F" w:rsidRDefault="00C448B3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«удовлетворительно»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допущены 3-4 ошибки.</w:t>
      </w:r>
    </w:p>
    <w:p w:rsidR="00EE36C8" w:rsidRPr="007E017F" w:rsidRDefault="00C448B3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«неудовлетворительно»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допущено 7 ошибок.</w:t>
      </w:r>
    </w:p>
    <w:p w:rsidR="00EE36C8" w:rsidRPr="007E017F" w:rsidRDefault="00EE36C8" w:rsidP="00974A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Для </w:t>
      </w:r>
      <w:r w:rsidRPr="007E017F">
        <w:rPr>
          <w:rFonts w:ascii="Times New Roman" w:hAnsi="Times New Roman" w:cs="Times New Roman"/>
          <w:b/>
          <w:sz w:val="24"/>
          <w:szCs w:val="24"/>
        </w:rPr>
        <w:t>контрольного текстового диктанта</w:t>
      </w:r>
      <w:r w:rsidRPr="007E017F">
        <w:rPr>
          <w:rFonts w:ascii="Times New Roman" w:hAnsi="Times New Roman" w:cs="Times New Roman"/>
          <w:sz w:val="24"/>
          <w:szCs w:val="24"/>
        </w:rPr>
        <w:t>, проверяющего орфографические и пунктуационные умения в соответствии с изученными правилами, используется текст, доступный по содержанию учащимся данного класса и отвечающий нормам современного русского литературного языка.</w:t>
      </w:r>
      <w:r w:rsidR="00974A6B" w:rsidRPr="007E017F">
        <w:rPr>
          <w:rFonts w:ascii="Times New Roman" w:hAnsi="Times New Roman" w:cs="Times New Roman"/>
          <w:sz w:val="24"/>
          <w:szCs w:val="24"/>
        </w:rPr>
        <w:t xml:space="preserve"> </w:t>
      </w:r>
      <w:r w:rsidR="00C448B3" w:rsidRPr="007E017F">
        <w:rPr>
          <w:rFonts w:ascii="Times New Roman" w:hAnsi="Times New Roman" w:cs="Times New Roman"/>
          <w:sz w:val="24"/>
          <w:szCs w:val="24"/>
        </w:rPr>
        <w:t xml:space="preserve">Объем диктанта устанавливается </w:t>
      </w:r>
      <w:r w:rsidRPr="007E017F">
        <w:rPr>
          <w:rFonts w:ascii="Times New Roman" w:hAnsi="Times New Roman" w:cs="Times New Roman"/>
          <w:sz w:val="24"/>
          <w:szCs w:val="24"/>
        </w:rPr>
        <w:t>для 10-11 классов - 180-190 слов.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Для контрольных диктантов следует подбирать такие тексты, изучаемые в данной теме орфограммы и пунктуационные правила были бы представлены не менее чем 2-3 случаями.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Слов с непроверяемыми и трудно проверяемыми написаньями, правописанию которых ученики специально обучались, в диктантах должно быть в </w:t>
      </w:r>
      <w:r w:rsidR="00C448B3" w:rsidRPr="007E017F">
        <w:rPr>
          <w:rFonts w:ascii="Times New Roman" w:hAnsi="Times New Roman" w:cs="Times New Roman"/>
          <w:sz w:val="24"/>
          <w:szCs w:val="24"/>
        </w:rPr>
        <w:t>10-11</w:t>
      </w:r>
      <w:r w:rsidRPr="007E017F">
        <w:rPr>
          <w:rFonts w:ascii="Times New Roman" w:hAnsi="Times New Roman" w:cs="Times New Roman"/>
          <w:sz w:val="24"/>
          <w:szCs w:val="24"/>
        </w:rPr>
        <w:t xml:space="preserve"> классах до 10.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При оценке орфографической и пунктуационной грамотности </w:t>
      </w:r>
      <w:proofErr w:type="gramStart"/>
      <w:r w:rsidR="00C448B3" w:rsidRPr="007E017F">
        <w:rPr>
          <w:rFonts w:ascii="Times New Roman" w:hAnsi="Times New Roman" w:cs="Times New Roman"/>
          <w:sz w:val="24"/>
          <w:szCs w:val="24"/>
        </w:rPr>
        <w:t>об</w:t>
      </w:r>
      <w:r w:rsidRPr="007E017F">
        <w:rPr>
          <w:rFonts w:ascii="Times New Roman" w:hAnsi="Times New Roman" w:cs="Times New Roman"/>
          <w:sz w:val="24"/>
          <w:szCs w:val="24"/>
        </w:rPr>
        <w:t>уча</w:t>
      </w:r>
      <w:r w:rsidR="00C448B3" w:rsidRPr="007E017F">
        <w:rPr>
          <w:rFonts w:ascii="Times New Roman" w:hAnsi="Times New Roman" w:cs="Times New Roman"/>
          <w:sz w:val="24"/>
          <w:szCs w:val="24"/>
        </w:rPr>
        <w:t>ю</w:t>
      </w:r>
      <w:r w:rsidRPr="007E017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E017F">
        <w:rPr>
          <w:rFonts w:ascii="Times New Roman" w:hAnsi="Times New Roman" w:cs="Times New Roman"/>
          <w:sz w:val="24"/>
          <w:szCs w:val="24"/>
        </w:rPr>
        <w:t xml:space="preserve"> необходимо учитывать:</w:t>
      </w:r>
    </w:p>
    <w:p w:rsidR="00EE36C8" w:rsidRPr="007E017F" w:rsidRDefault="00C448B3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>изучаются или не изучаются орфографические и пунктуационные нормы в школе.</w:t>
      </w:r>
    </w:p>
    <w:p w:rsidR="00EE36C8" w:rsidRPr="007E017F" w:rsidRDefault="00C448B3" w:rsidP="000F2741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>Изучены ли программные нормы к моменту написания диктанта.</w:t>
      </w:r>
    </w:p>
    <w:p w:rsidR="00EE36C8" w:rsidRPr="007E017F" w:rsidRDefault="00EE36C8" w:rsidP="000F2741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По орфографии необходимо различать:</w:t>
      </w:r>
    </w:p>
    <w:p w:rsidR="00EE36C8" w:rsidRPr="007E017F" w:rsidRDefault="00C448B3" w:rsidP="000F2741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>орфографические и грамматические ошибки.</w:t>
      </w:r>
    </w:p>
    <w:p w:rsidR="00EE36C8" w:rsidRPr="007E017F" w:rsidRDefault="00C448B3" w:rsidP="000F2741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lastRenderedPageBreak/>
        <w:t>-о</w:t>
      </w:r>
      <w:r w:rsidR="00EE36C8" w:rsidRPr="007E017F">
        <w:rPr>
          <w:rFonts w:ascii="Times New Roman" w:hAnsi="Times New Roman" w:cs="Times New Roman"/>
          <w:sz w:val="24"/>
          <w:szCs w:val="24"/>
        </w:rPr>
        <w:t>рфографические и фактические ошибки.</w:t>
      </w:r>
    </w:p>
    <w:p w:rsidR="00EE36C8" w:rsidRPr="007E017F" w:rsidRDefault="00C448B3" w:rsidP="000F2741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-г</w:t>
      </w:r>
      <w:r w:rsidR="00EE36C8" w:rsidRPr="007E017F">
        <w:rPr>
          <w:rFonts w:ascii="Times New Roman" w:hAnsi="Times New Roman" w:cs="Times New Roman"/>
          <w:sz w:val="24"/>
          <w:szCs w:val="24"/>
        </w:rPr>
        <w:t>рубые и негрубые ошибки.</w:t>
      </w:r>
    </w:p>
    <w:p w:rsidR="00EE36C8" w:rsidRPr="007E017F" w:rsidRDefault="00222264" w:rsidP="000F2741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-о</w:t>
      </w:r>
      <w:r w:rsidR="00EE36C8" w:rsidRPr="007E017F">
        <w:rPr>
          <w:rFonts w:ascii="Times New Roman" w:hAnsi="Times New Roman" w:cs="Times New Roman"/>
          <w:sz w:val="24"/>
          <w:szCs w:val="24"/>
        </w:rPr>
        <w:t>рфографические ошибки и списки.</w:t>
      </w:r>
    </w:p>
    <w:p w:rsidR="00EE36C8" w:rsidRPr="007E017F" w:rsidRDefault="00222264" w:rsidP="000F2741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-п</w:t>
      </w:r>
      <w:r w:rsidR="00EE36C8" w:rsidRPr="007E017F">
        <w:rPr>
          <w:rFonts w:ascii="Times New Roman" w:hAnsi="Times New Roman" w:cs="Times New Roman"/>
          <w:sz w:val="24"/>
          <w:szCs w:val="24"/>
        </w:rPr>
        <w:t>овторяющиеся и неповторяющиеся ошибки.</w:t>
      </w:r>
    </w:p>
    <w:p w:rsidR="00EE36C8" w:rsidRPr="007E017F" w:rsidRDefault="00222264" w:rsidP="000F2741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-о</w:t>
      </w:r>
      <w:r w:rsidR="00EE36C8" w:rsidRPr="007E017F">
        <w:rPr>
          <w:rFonts w:ascii="Times New Roman" w:hAnsi="Times New Roman" w:cs="Times New Roman"/>
          <w:sz w:val="24"/>
          <w:szCs w:val="24"/>
        </w:rPr>
        <w:t>днотипные и не однотипные ошибки.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Грамматическими, а не орфографическими являются о</w:t>
      </w:r>
      <w:r w:rsidR="00222264" w:rsidRPr="007E017F">
        <w:rPr>
          <w:rFonts w:ascii="Times New Roman" w:hAnsi="Times New Roman" w:cs="Times New Roman"/>
          <w:sz w:val="24"/>
          <w:szCs w:val="24"/>
        </w:rPr>
        <w:t>шибки в образовании форм слов: «</w:t>
      </w:r>
      <w:proofErr w:type="spellStart"/>
      <w:r w:rsidR="00222264" w:rsidRPr="007E017F">
        <w:rPr>
          <w:rFonts w:ascii="Times New Roman" w:hAnsi="Times New Roman" w:cs="Times New Roman"/>
          <w:sz w:val="24"/>
          <w:szCs w:val="24"/>
        </w:rPr>
        <w:t>ляжь</w:t>
      </w:r>
      <w:proofErr w:type="spellEnd"/>
      <w:r w:rsidR="00222264" w:rsidRPr="007E017F">
        <w:rPr>
          <w:rFonts w:ascii="Times New Roman" w:hAnsi="Times New Roman" w:cs="Times New Roman"/>
          <w:sz w:val="24"/>
          <w:szCs w:val="24"/>
        </w:rPr>
        <w:t>»</w:t>
      </w:r>
      <w:r w:rsidRPr="007E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7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7E017F">
        <w:rPr>
          <w:rFonts w:ascii="Times New Roman" w:hAnsi="Times New Roman" w:cs="Times New Roman"/>
          <w:sz w:val="24"/>
          <w:szCs w:val="24"/>
        </w:rPr>
        <w:t xml:space="preserve"> ляг.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017F">
        <w:rPr>
          <w:rFonts w:ascii="Times New Roman" w:hAnsi="Times New Roman" w:cs="Times New Roman"/>
          <w:sz w:val="24"/>
          <w:szCs w:val="24"/>
        </w:rPr>
        <w:t xml:space="preserve"> фактическим относятся неверные написания, связанные </w:t>
      </w:r>
      <w:r w:rsidR="00222264" w:rsidRPr="007E017F">
        <w:rPr>
          <w:rFonts w:ascii="Times New Roman" w:hAnsi="Times New Roman" w:cs="Times New Roman"/>
          <w:sz w:val="24"/>
          <w:szCs w:val="24"/>
        </w:rPr>
        <w:t xml:space="preserve">с написанием реалий, например: «у Нагульного» вместо «у </w:t>
      </w:r>
      <w:proofErr w:type="spellStart"/>
      <w:r w:rsidR="00222264" w:rsidRPr="007E017F">
        <w:rPr>
          <w:rFonts w:ascii="Times New Roman" w:hAnsi="Times New Roman" w:cs="Times New Roman"/>
          <w:sz w:val="24"/>
          <w:szCs w:val="24"/>
        </w:rPr>
        <w:t>Нагульнова</w:t>
      </w:r>
      <w:proofErr w:type="spellEnd"/>
      <w:r w:rsidR="00222264" w:rsidRPr="007E017F">
        <w:rPr>
          <w:rFonts w:ascii="Times New Roman" w:hAnsi="Times New Roman" w:cs="Times New Roman"/>
          <w:sz w:val="24"/>
          <w:szCs w:val="24"/>
        </w:rPr>
        <w:t>»</w:t>
      </w:r>
      <w:r w:rsidRPr="007E017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E36C8" w:rsidRPr="007E017F" w:rsidRDefault="00EE36C8" w:rsidP="002222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Списки - неверные написания, искажающие звуковой и буквенный облик слов.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Негрубыми орфографическими ошибками являются: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>исключение из правил,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большие буквы вместо малых </w:t>
      </w:r>
      <w:proofErr w:type="gramStart"/>
      <w:r w:rsidR="00EE36C8" w:rsidRPr="007E01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E36C8" w:rsidRPr="007E017F">
        <w:rPr>
          <w:rFonts w:ascii="Times New Roman" w:hAnsi="Times New Roman" w:cs="Times New Roman"/>
          <w:sz w:val="24"/>
          <w:szCs w:val="24"/>
        </w:rPr>
        <w:t xml:space="preserve"> наоборот в собственных наименованиях,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>нерегулируемые правилами слитные и раздельные написания в наречиях, образованных на основе слияния предлогов и существительных,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>слитные и раздельные написания не с прилагательными и причастиями в роли сказуемых,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>различение не и ни в оборотах никто иной не…, ничто иное не…, некто иной, как…, не что иное, как…,</w:t>
      </w:r>
      <w:proofErr w:type="gramEnd"/>
    </w:p>
    <w:p w:rsidR="00EE36C8" w:rsidRPr="007E017F" w:rsidRDefault="00222264" w:rsidP="002222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>написание собственных имен не русского происхождения.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Негрубыми пунктуационными ошибками являются: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>употребление одного знака препинания вместо другого,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-</w:t>
      </w:r>
      <w:r w:rsidR="00EE36C8" w:rsidRPr="007E017F">
        <w:rPr>
          <w:rFonts w:ascii="Times New Roman" w:hAnsi="Times New Roman" w:cs="Times New Roman"/>
          <w:sz w:val="24"/>
          <w:szCs w:val="24"/>
        </w:rPr>
        <w:t>пропуск одного из двойных знаков препинания, нарушение последовательности сочетающихся знаков препинания.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Примечание: неточная передача авторской пунктуации не считается ошибкой.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Повторяющимися считаются орфографические ошибки в одном и том же слове, использованном несколько раз, или в корне однокоренных слов.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грамматических и фонетических особенностях данного слова.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Не считаются однотипными ошибки на такие правила, в которых для выяснения правильного написания одного слова требуется подобрать другое (опорное) слово или его форму.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Примечание: грамматические и фактические ошибки и описки исправляются, но при подсчете не учитываются.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Негрубые ошибки считаются за пол-ошибки, повторяющиеся ошибки считаются за одну ошибку.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Если в одном непроверяемом слове допущены 2 и более ошибки, то все они считаются за одну ошибку.</w:t>
      </w:r>
    </w:p>
    <w:p w:rsidR="00EE36C8" w:rsidRPr="007E017F" w:rsidRDefault="00EE36C8" w:rsidP="002222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Pr="007E017F">
        <w:rPr>
          <w:rFonts w:ascii="Times New Roman" w:hAnsi="Times New Roman" w:cs="Times New Roman"/>
          <w:b/>
          <w:sz w:val="24"/>
          <w:szCs w:val="24"/>
        </w:rPr>
        <w:t xml:space="preserve">контрольного текстового диктанта </w:t>
      </w:r>
      <w:r w:rsidRPr="007E017F">
        <w:rPr>
          <w:rFonts w:ascii="Times New Roman" w:hAnsi="Times New Roman" w:cs="Times New Roman"/>
          <w:sz w:val="24"/>
          <w:szCs w:val="24"/>
        </w:rPr>
        <w:t>необходимо руководствоваться следующими нормативами: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«отлично»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 выставляется за безошибочную работу, а также при наличии в ней 1 негрубой орфографической или 1 негрубой пунктуационной ошибки.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«хорошо»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 выставляется при наличии в диктанте 2 орфографических и 2 пунктуационных ошибок, или 1 </w:t>
      </w:r>
      <w:proofErr w:type="gramStart"/>
      <w:r w:rsidR="00EE36C8" w:rsidRPr="007E017F"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 w:rsidR="00EE36C8" w:rsidRPr="007E017F">
        <w:rPr>
          <w:rFonts w:ascii="Times New Roman" w:hAnsi="Times New Roman" w:cs="Times New Roman"/>
          <w:sz w:val="24"/>
          <w:szCs w:val="24"/>
        </w:rPr>
        <w:t xml:space="preserve"> и 3 пунктуационных ошибок, или 4 пунктуационных ошибок при отсутствии орфографических ошибок.</w:t>
      </w:r>
    </w:p>
    <w:p w:rsidR="00222264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«удовлетворительно»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 5 пунктуационных ошибок, или 7 пунктуационных ошибок. 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«неудовлетворительно»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допущены до 9 орфографических и 10 пунктуационных ошибок, или 7 орфографических и 12 пунктуационных ошибок, 5 орфографических и 15 пунктуационных ошибок, 10 орфографических и 9 пунктуационных.</w:t>
      </w:r>
    </w:p>
    <w:p w:rsidR="00EE36C8" w:rsidRPr="007E017F" w:rsidRDefault="00EE36C8" w:rsidP="00974A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</w:t>
      </w:r>
      <w:r w:rsidR="00222264" w:rsidRPr="007E017F">
        <w:rPr>
          <w:rFonts w:ascii="Times New Roman" w:hAnsi="Times New Roman" w:cs="Times New Roman"/>
          <w:sz w:val="24"/>
          <w:szCs w:val="24"/>
        </w:rPr>
        <w:t xml:space="preserve"> пределом является для отметки «4»</w:t>
      </w:r>
      <w:r w:rsidRPr="007E017F">
        <w:rPr>
          <w:rFonts w:ascii="Times New Roman" w:hAnsi="Times New Roman" w:cs="Times New Roman"/>
          <w:sz w:val="24"/>
          <w:szCs w:val="24"/>
        </w:rPr>
        <w:t xml:space="preserve"> две грубые орфог</w:t>
      </w:r>
      <w:r w:rsidR="00222264" w:rsidRPr="007E017F">
        <w:rPr>
          <w:rFonts w:ascii="Times New Roman" w:hAnsi="Times New Roman" w:cs="Times New Roman"/>
          <w:sz w:val="24"/>
          <w:szCs w:val="24"/>
        </w:rPr>
        <w:t>рафические ошибки, для отметки «3»</w:t>
      </w:r>
      <w:r w:rsidRPr="007E017F">
        <w:rPr>
          <w:rFonts w:ascii="Times New Roman" w:hAnsi="Times New Roman" w:cs="Times New Roman"/>
          <w:sz w:val="24"/>
          <w:szCs w:val="24"/>
        </w:rPr>
        <w:t xml:space="preserve"> - четыре грубые орфог</w:t>
      </w:r>
      <w:r w:rsidR="00222264" w:rsidRPr="007E017F">
        <w:rPr>
          <w:rFonts w:ascii="Times New Roman" w:hAnsi="Times New Roman" w:cs="Times New Roman"/>
          <w:sz w:val="24"/>
          <w:szCs w:val="24"/>
        </w:rPr>
        <w:t>рафические ошибки, для отметки «2»</w:t>
      </w:r>
      <w:r w:rsidRPr="007E017F">
        <w:rPr>
          <w:rFonts w:ascii="Times New Roman" w:hAnsi="Times New Roman" w:cs="Times New Roman"/>
          <w:sz w:val="24"/>
          <w:szCs w:val="24"/>
        </w:rPr>
        <w:t xml:space="preserve"> - девять грубых орфографических ошибок.</w:t>
      </w:r>
      <w:r w:rsidR="00974A6B" w:rsidRPr="007E017F">
        <w:rPr>
          <w:rFonts w:ascii="Times New Roman" w:hAnsi="Times New Roman" w:cs="Times New Roman"/>
          <w:sz w:val="24"/>
          <w:szCs w:val="24"/>
        </w:rPr>
        <w:t xml:space="preserve"> </w:t>
      </w:r>
      <w:r w:rsidRPr="007E017F"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 w:rsidR="00EE36C8" w:rsidRPr="007E017F" w:rsidRDefault="00EE36C8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В </w:t>
      </w:r>
      <w:r w:rsidRPr="007E017F">
        <w:rPr>
          <w:rFonts w:ascii="Times New Roman" w:hAnsi="Times New Roman" w:cs="Times New Roman"/>
          <w:b/>
          <w:sz w:val="24"/>
          <w:szCs w:val="24"/>
        </w:rPr>
        <w:t>комплексной контрольной работе</w:t>
      </w:r>
      <w:r w:rsidRPr="007E017F">
        <w:rPr>
          <w:rFonts w:ascii="Times New Roman" w:hAnsi="Times New Roman" w:cs="Times New Roman"/>
          <w:sz w:val="24"/>
          <w:szCs w:val="24"/>
        </w:rPr>
        <w:t>, состоящей из диктанта и дополнительного задания, выставляются две оценки - за каждый вид работы. При оценке выполнения дополнительных заданий рекомендуется руководствоваться следующими нормативами.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тлично»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выполняет все задания верно.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gramEnd"/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орошо»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правильно не менее 3/4 задания.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«удовлетворительно»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правильно выполнено не менее половины задания.</w:t>
      </w:r>
    </w:p>
    <w:p w:rsidR="00EE36C8" w:rsidRPr="007E017F" w:rsidRDefault="00222264" w:rsidP="00C448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  <w:u w:val="single"/>
        </w:rPr>
        <w:t>«неудовлетворительно»</w:t>
      </w:r>
      <w:r w:rsidR="00EE36C8" w:rsidRPr="007E017F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задания.</w:t>
      </w:r>
    </w:p>
    <w:p w:rsidR="00A24761" w:rsidRPr="007E017F" w:rsidRDefault="00667C7A" w:rsidP="00974A6B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Нормы оценок</w:t>
      </w: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17F">
        <w:rPr>
          <w:rFonts w:ascii="Times New Roman" w:eastAsia="Times New Roman" w:hAnsi="Times New Roman" w:cs="Times New Roman"/>
          <w:b/>
          <w:sz w:val="24"/>
          <w:szCs w:val="24"/>
        </w:rPr>
        <w:t>тестовых работ</w:t>
      </w:r>
      <w:r w:rsidRPr="007E0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C7A" w:rsidRPr="007E017F" w:rsidRDefault="00667C7A" w:rsidP="00974A6B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тестовых работ по </w:t>
      </w:r>
      <w:r w:rsidRPr="007E017F">
        <w:rPr>
          <w:rFonts w:ascii="Times New Roman" w:hAnsi="Times New Roman" w:cs="Times New Roman"/>
          <w:sz w:val="24"/>
          <w:szCs w:val="24"/>
        </w:rPr>
        <w:t>курсу «Русское правописание: орфография и пунктуация»</w:t>
      </w: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оценок следующие:</w:t>
      </w:r>
    </w:p>
    <w:p w:rsidR="00667C7A" w:rsidRPr="007E017F" w:rsidRDefault="00667C7A" w:rsidP="00974A6B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«5» - </w:t>
      </w: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90 – 100 %;   </w:t>
      </w:r>
      <w:r w:rsidRPr="007E0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«4» - </w:t>
      </w:r>
      <w:r w:rsidRPr="007E017F">
        <w:rPr>
          <w:rFonts w:ascii="Times New Roman" w:eastAsia="Times New Roman" w:hAnsi="Times New Roman" w:cs="Times New Roman"/>
          <w:sz w:val="24"/>
          <w:szCs w:val="24"/>
        </w:rPr>
        <w:t>78 – 89 %;</w:t>
      </w:r>
    </w:p>
    <w:p w:rsidR="00667C7A" w:rsidRPr="007E017F" w:rsidRDefault="00667C7A" w:rsidP="00974A6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«3» - </w:t>
      </w:r>
      <w:r w:rsidR="001737F7" w:rsidRPr="007E017F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7E017F">
        <w:rPr>
          <w:rFonts w:ascii="Times New Roman" w:eastAsia="Times New Roman" w:hAnsi="Times New Roman" w:cs="Times New Roman"/>
          <w:sz w:val="24"/>
          <w:szCs w:val="24"/>
        </w:rPr>
        <w:t xml:space="preserve"> – 77 %;     </w:t>
      </w:r>
      <w:r w:rsidRPr="007E0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«2»- </w:t>
      </w:r>
      <w:r w:rsidR="001737F7" w:rsidRPr="007E017F">
        <w:rPr>
          <w:rFonts w:ascii="Times New Roman" w:eastAsia="Times New Roman" w:hAnsi="Times New Roman" w:cs="Times New Roman"/>
          <w:sz w:val="24"/>
          <w:szCs w:val="24"/>
        </w:rPr>
        <w:t>менее 4</w:t>
      </w:r>
      <w:r w:rsidRPr="007E017F">
        <w:rPr>
          <w:rFonts w:ascii="Times New Roman" w:eastAsia="Times New Roman" w:hAnsi="Times New Roman" w:cs="Times New Roman"/>
          <w:sz w:val="24"/>
          <w:szCs w:val="24"/>
        </w:rPr>
        <w:t>9 %.</w:t>
      </w:r>
    </w:p>
    <w:p w:rsidR="001737F7" w:rsidRPr="007E017F" w:rsidRDefault="001737F7" w:rsidP="00407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proofErr w:type="gramStart"/>
      <w:r w:rsidRPr="007E017F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E017F">
        <w:rPr>
          <w:rFonts w:ascii="Times New Roman" w:hAnsi="Times New Roman" w:cs="Times New Roman"/>
          <w:b/>
          <w:sz w:val="24"/>
          <w:szCs w:val="24"/>
        </w:rPr>
        <w:t>- методического</w:t>
      </w:r>
      <w:proofErr w:type="gramEnd"/>
      <w:r w:rsidRPr="007E017F">
        <w:rPr>
          <w:rFonts w:ascii="Times New Roman" w:hAnsi="Times New Roman" w:cs="Times New Roman"/>
          <w:b/>
          <w:sz w:val="24"/>
          <w:szCs w:val="24"/>
        </w:rPr>
        <w:t xml:space="preserve"> обеспечения курса</w:t>
      </w:r>
    </w:p>
    <w:p w:rsidR="001737F7" w:rsidRPr="007E017F" w:rsidRDefault="001737F7" w:rsidP="00407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A24761" w:rsidRPr="007E017F" w:rsidRDefault="00A24761" w:rsidP="0040715E">
      <w:pPr>
        <w:pStyle w:val="a3"/>
        <w:numPr>
          <w:ilvl w:val="0"/>
          <w:numId w:val="11"/>
        </w:numPr>
        <w:ind w:left="709" w:hanging="2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 И.В., Русский язык. 10-11 классы: Учебник для общеобразовательных учреждений. – М.: ООО «ТИД»  «Русское слово– </w:t>
      </w:r>
      <w:proofErr w:type="gramStart"/>
      <w:r w:rsidRPr="007E017F">
        <w:rPr>
          <w:rFonts w:ascii="Times New Roman" w:hAnsi="Times New Roman" w:cs="Times New Roman"/>
          <w:sz w:val="24"/>
          <w:szCs w:val="24"/>
        </w:rPr>
        <w:t>РС</w:t>
      </w:r>
      <w:proofErr w:type="gramEnd"/>
      <w:r w:rsidRPr="007E017F">
        <w:rPr>
          <w:rFonts w:ascii="Times New Roman" w:hAnsi="Times New Roman" w:cs="Times New Roman"/>
          <w:sz w:val="24"/>
          <w:szCs w:val="24"/>
        </w:rPr>
        <w:t>», 2010.</w:t>
      </w:r>
    </w:p>
    <w:p w:rsidR="00A24761" w:rsidRPr="007E017F" w:rsidRDefault="00A24761" w:rsidP="0040715E">
      <w:pPr>
        <w:pStyle w:val="a3"/>
        <w:numPr>
          <w:ilvl w:val="0"/>
          <w:numId w:val="11"/>
        </w:numPr>
        <w:ind w:left="709" w:hanging="2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 М.А., Русский язык. 10-11 классы: Книга для учителя. – М.: ООО «ТИД «Русское слово – РС», 2010.</w:t>
      </w:r>
    </w:p>
    <w:p w:rsidR="00A24761" w:rsidRPr="007E017F" w:rsidRDefault="00A24761" w:rsidP="0040715E">
      <w:pPr>
        <w:pStyle w:val="a3"/>
        <w:numPr>
          <w:ilvl w:val="0"/>
          <w:numId w:val="11"/>
        </w:numPr>
        <w:ind w:left="709" w:hanging="2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7F">
        <w:rPr>
          <w:rFonts w:ascii="Times New Roman" w:eastAsia="Calibri" w:hAnsi="Times New Roman" w:cs="Times New Roman"/>
          <w:sz w:val="24"/>
          <w:szCs w:val="24"/>
          <w:lang w:eastAsia="en-US"/>
        </w:rPr>
        <w:t>Гольцова</w:t>
      </w:r>
      <w:proofErr w:type="spellEnd"/>
      <w:r w:rsidRPr="007E0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Н.Г., </w:t>
      </w:r>
      <w:proofErr w:type="spellStart"/>
      <w:r w:rsidRPr="007E017F">
        <w:rPr>
          <w:rFonts w:ascii="Times New Roman" w:eastAsia="Calibri" w:hAnsi="Times New Roman" w:cs="Times New Roman"/>
          <w:sz w:val="24"/>
          <w:szCs w:val="24"/>
          <w:lang w:eastAsia="en-US"/>
        </w:rPr>
        <w:t>Шамшин</w:t>
      </w:r>
      <w:proofErr w:type="spellEnd"/>
      <w:r w:rsidRPr="007E0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И.В. Контрольные тесты: Орфография и пунктуация. 10-11 классы. – 3-е изд. - М.: ООО «ТИД», 2010.</w:t>
      </w:r>
    </w:p>
    <w:p w:rsidR="00A24761" w:rsidRPr="007E017F" w:rsidRDefault="00A24761" w:rsidP="0040715E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Дополнительная литература</w:t>
      </w:r>
    </w:p>
    <w:p w:rsidR="00A24761" w:rsidRPr="007E017F" w:rsidRDefault="00A24761" w:rsidP="0040715E">
      <w:pPr>
        <w:pStyle w:val="a3"/>
        <w:numPr>
          <w:ilvl w:val="0"/>
          <w:numId w:val="11"/>
        </w:numPr>
        <w:ind w:left="709" w:hanging="21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Готовимся к единому государственному экзамену. Русский язык / О.Ф. </w:t>
      </w:r>
      <w:proofErr w:type="spellStart"/>
      <w:r w:rsidRPr="007E017F">
        <w:rPr>
          <w:rStyle w:val="a8"/>
          <w:rFonts w:ascii="Times New Roman" w:hAnsi="Times New Roman" w:cs="Times New Roman"/>
          <w:b w:val="0"/>
          <w:sz w:val="24"/>
          <w:szCs w:val="24"/>
        </w:rPr>
        <w:t>Вакурова</w:t>
      </w:r>
      <w:proofErr w:type="spellEnd"/>
      <w:r w:rsidRPr="007E017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С.И. Львова, И. П. </w:t>
      </w:r>
      <w:proofErr w:type="spellStart"/>
      <w:r w:rsidRPr="007E017F">
        <w:rPr>
          <w:rStyle w:val="a8"/>
          <w:rFonts w:ascii="Times New Roman" w:hAnsi="Times New Roman" w:cs="Times New Roman"/>
          <w:b w:val="0"/>
          <w:sz w:val="24"/>
          <w:szCs w:val="24"/>
        </w:rPr>
        <w:t>Цыбулько</w:t>
      </w:r>
      <w:proofErr w:type="spellEnd"/>
      <w:r w:rsidRPr="007E017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– 7-е изд., </w:t>
      </w:r>
      <w:proofErr w:type="spellStart"/>
      <w:r w:rsidRPr="007E017F">
        <w:rPr>
          <w:rStyle w:val="a8"/>
          <w:rFonts w:ascii="Times New Roman" w:hAnsi="Times New Roman" w:cs="Times New Roman"/>
          <w:b w:val="0"/>
          <w:sz w:val="24"/>
          <w:szCs w:val="24"/>
        </w:rPr>
        <w:t>перераб</w:t>
      </w:r>
      <w:proofErr w:type="spellEnd"/>
      <w:r w:rsidRPr="007E017F">
        <w:rPr>
          <w:rStyle w:val="a8"/>
          <w:rFonts w:ascii="Times New Roman" w:hAnsi="Times New Roman" w:cs="Times New Roman"/>
          <w:b w:val="0"/>
          <w:sz w:val="24"/>
          <w:szCs w:val="24"/>
        </w:rPr>
        <w:t>. – М.: Дрофа, 2014.</w:t>
      </w:r>
    </w:p>
    <w:p w:rsidR="00A24761" w:rsidRPr="007E017F" w:rsidRDefault="00A24761" w:rsidP="0040715E">
      <w:pPr>
        <w:pStyle w:val="a3"/>
        <w:numPr>
          <w:ilvl w:val="0"/>
          <w:numId w:val="11"/>
        </w:numPr>
        <w:ind w:left="709" w:hanging="2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 Г.Т., Русский язык. Практикум по выполнению типовых тестовых заданий ЕГЭ. – М.: Издательство «Экзамен», 2015.</w:t>
      </w:r>
    </w:p>
    <w:p w:rsidR="00A24761" w:rsidRPr="007E017F" w:rsidRDefault="00A24761" w:rsidP="0040715E">
      <w:pPr>
        <w:pStyle w:val="a3"/>
        <w:numPr>
          <w:ilvl w:val="0"/>
          <w:numId w:val="11"/>
        </w:numPr>
        <w:ind w:left="709" w:hanging="2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7F">
        <w:rPr>
          <w:rFonts w:ascii="Times New Roman" w:hAnsi="Times New Roman" w:cs="Times New Roman"/>
          <w:sz w:val="24"/>
          <w:szCs w:val="24"/>
        </w:rPr>
        <w:lastRenderedPageBreak/>
        <w:t>Егораева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 Г.Т., Русский язык: сборник заданий и методических рекомендаций.-3-е изд.,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>. и доп. – М.: Издательство «Экзамен», 2015.</w:t>
      </w:r>
    </w:p>
    <w:p w:rsidR="00A24761" w:rsidRPr="007E017F" w:rsidRDefault="00A24761" w:rsidP="0040715E">
      <w:pPr>
        <w:pStyle w:val="a3"/>
        <w:numPr>
          <w:ilvl w:val="0"/>
          <w:numId w:val="11"/>
        </w:numPr>
        <w:ind w:left="709" w:hanging="21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Нормы русского литературного языка: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. Материал к урокам / О.В. Загоровская, О.В.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Заварзина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 и др.; под ред. О.В. Загоровской. – М.: Просвещение,2009.</w:t>
      </w:r>
    </w:p>
    <w:p w:rsidR="00A24761" w:rsidRPr="007E017F" w:rsidRDefault="00A24761" w:rsidP="0040715E">
      <w:pPr>
        <w:pStyle w:val="a3"/>
        <w:numPr>
          <w:ilvl w:val="0"/>
          <w:numId w:val="11"/>
        </w:numPr>
        <w:ind w:left="709" w:hanging="2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 Л.И., Русский язык. Типовые тестовые задания. – М.: Издательство «Экзамен», 2015.</w:t>
      </w:r>
    </w:p>
    <w:p w:rsidR="0040715E" w:rsidRPr="007E017F" w:rsidRDefault="00A24761" w:rsidP="00902134">
      <w:pPr>
        <w:pStyle w:val="a3"/>
        <w:numPr>
          <w:ilvl w:val="0"/>
          <w:numId w:val="11"/>
        </w:numPr>
        <w:ind w:left="709" w:hanging="219"/>
        <w:jc w:val="both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Русский язык: Грамматика. Текст, Стили речи: Учебник для 10-11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 xml:space="preserve">. учреждений/ А.И. Власенков, Л.М.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>. – М.: Просвещение, 2012.</w:t>
      </w:r>
    </w:p>
    <w:p w:rsidR="00EE36C8" w:rsidRPr="007E017F" w:rsidRDefault="0040715E" w:rsidP="00BC5F83">
      <w:pPr>
        <w:pStyle w:val="a3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F">
        <w:rPr>
          <w:rFonts w:ascii="Times New Roman" w:hAnsi="Times New Roman" w:cs="Times New Roman"/>
          <w:b/>
          <w:sz w:val="24"/>
          <w:szCs w:val="24"/>
        </w:rPr>
        <w:t>Перечень материально- технического обеспечения</w:t>
      </w:r>
    </w:p>
    <w:p w:rsidR="00BC5F83" w:rsidRPr="007E017F" w:rsidRDefault="00D2216F" w:rsidP="000F274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1. Компакт-диски «Уроки русского языка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>» (10-11 классы)</w:t>
      </w:r>
    </w:p>
    <w:p w:rsidR="00D2216F" w:rsidRPr="007E017F" w:rsidRDefault="00D2216F" w:rsidP="000F274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2. </w:t>
      </w:r>
      <w:r w:rsidR="000F2741" w:rsidRPr="007E017F">
        <w:rPr>
          <w:rFonts w:ascii="Times New Roman" w:hAnsi="Times New Roman" w:cs="Times New Roman"/>
          <w:sz w:val="24"/>
          <w:szCs w:val="24"/>
        </w:rPr>
        <w:t xml:space="preserve">Компакт- диски. Репетитор по русскому языку. </w:t>
      </w:r>
      <w:proofErr w:type="spellStart"/>
      <w:r w:rsidR="000F2741" w:rsidRPr="007E017F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="000F2741" w:rsidRPr="007E017F">
        <w:rPr>
          <w:rFonts w:ascii="Times New Roman" w:hAnsi="Times New Roman" w:cs="Times New Roman"/>
          <w:sz w:val="24"/>
          <w:szCs w:val="24"/>
        </w:rPr>
        <w:t>, 2014.</w:t>
      </w:r>
    </w:p>
    <w:p w:rsidR="000F2741" w:rsidRPr="007E017F" w:rsidRDefault="004F5EAE" w:rsidP="000F274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3</w:t>
      </w:r>
      <w:r w:rsidR="000F2741" w:rsidRPr="007E017F">
        <w:rPr>
          <w:rFonts w:ascii="Times New Roman" w:hAnsi="Times New Roman" w:cs="Times New Roman"/>
          <w:sz w:val="24"/>
          <w:szCs w:val="24"/>
        </w:rPr>
        <w:t>. «Фраза» Программа- тренажёр по правилам орфографии и пунктуации для школьников</w:t>
      </w:r>
    </w:p>
    <w:p w:rsidR="000F2741" w:rsidRPr="007E017F" w:rsidRDefault="004F5EAE" w:rsidP="000F274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4</w:t>
      </w:r>
      <w:r w:rsidR="000F2741" w:rsidRPr="007E017F">
        <w:rPr>
          <w:rFonts w:ascii="Times New Roman" w:hAnsi="Times New Roman" w:cs="Times New Roman"/>
          <w:sz w:val="24"/>
          <w:szCs w:val="24"/>
        </w:rPr>
        <w:t>. 1С Репетитор «Русский язык» Обучающая программа для школьников старших классов.</w:t>
      </w:r>
    </w:p>
    <w:p w:rsidR="000F2741" w:rsidRPr="007E017F" w:rsidRDefault="004F5EAE" w:rsidP="000F274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>5</w:t>
      </w:r>
      <w:r w:rsidR="000F2741" w:rsidRPr="007E017F">
        <w:rPr>
          <w:rFonts w:ascii="Times New Roman" w:hAnsi="Times New Roman" w:cs="Times New Roman"/>
          <w:sz w:val="24"/>
          <w:szCs w:val="24"/>
        </w:rPr>
        <w:t>. Компьютер.</w:t>
      </w:r>
    </w:p>
    <w:p w:rsidR="00CD60B1" w:rsidRPr="007E017F" w:rsidRDefault="004F5EAE" w:rsidP="00CD60B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E017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E017F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7E017F">
        <w:rPr>
          <w:rFonts w:ascii="Times New Roman" w:hAnsi="Times New Roman" w:cs="Times New Roman"/>
          <w:sz w:val="24"/>
          <w:szCs w:val="24"/>
        </w:rPr>
        <w:t>.</w:t>
      </w:r>
    </w:p>
    <w:p w:rsidR="00174192" w:rsidRPr="007E017F" w:rsidRDefault="00CD60B1" w:rsidP="007E017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  <w:sectPr w:rsidR="00174192" w:rsidRPr="007E017F" w:rsidSect="007E017F">
          <w:type w:val="continuous"/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  <w:r w:rsidRPr="007E017F">
        <w:rPr>
          <w:rFonts w:ascii="Times New Roman" w:hAnsi="Times New Roman" w:cs="Times New Roman"/>
          <w:b/>
          <w:sz w:val="24"/>
          <w:szCs w:val="24"/>
        </w:rPr>
        <w:t>Календарно- тематический план</w:t>
      </w:r>
      <w:r w:rsidR="007E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17F" w:rsidRPr="007E017F">
        <w:rPr>
          <w:rFonts w:ascii="Times New Roman" w:hAnsi="Times New Roman" w:cs="Times New Roman"/>
          <w:b/>
          <w:sz w:val="24"/>
          <w:szCs w:val="24"/>
        </w:rPr>
        <w:t>10 класс</w:t>
      </w:r>
      <w:r w:rsidR="007E017F">
        <w:rPr>
          <w:rFonts w:ascii="Times New Roman" w:hAnsi="Times New Roman" w:cs="Times New Roman"/>
          <w:b/>
          <w:sz w:val="24"/>
          <w:szCs w:val="24"/>
        </w:rPr>
        <w:t xml:space="preserve"> (34 </w:t>
      </w:r>
      <w:r w:rsidR="00801AAD">
        <w:rPr>
          <w:rFonts w:ascii="Times New Roman" w:hAnsi="Times New Roman" w:cs="Times New Roman"/>
          <w:b/>
          <w:sz w:val="24"/>
          <w:szCs w:val="24"/>
        </w:rPr>
        <w:t>часа)</w:t>
      </w:r>
    </w:p>
    <w:tbl>
      <w:tblPr>
        <w:tblStyle w:val="a4"/>
        <w:tblW w:w="14850" w:type="dxa"/>
        <w:tblLayout w:type="fixed"/>
        <w:tblLook w:val="04A0"/>
      </w:tblPr>
      <w:tblGrid>
        <w:gridCol w:w="594"/>
        <w:gridCol w:w="6177"/>
        <w:gridCol w:w="1275"/>
        <w:gridCol w:w="2552"/>
        <w:gridCol w:w="1984"/>
        <w:gridCol w:w="2268"/>
      </w:tblGrid>
      <w:tr w:rsidR="00902134" w:rsidRPr="007E017F" w:rsidTr="00174192">
        <w:tc>
          <w:tcPr>
            <w:tcW w:w="594" w:type="dxa"/>
          </w:tcPr>
          <w:p w:rsidR="00902134" w:rsidRPr="007E017F" w:rsidRDefault="00902134" w:rsidP="0017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77" w:type="dxa"/>
          </w:tcPr>
          <w:p w:rsidR="00902134" w:rsidRPr="007E017F" w:rsidRDefault="00902134" w:rsidP="0017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275" w:type="dxa"/>
          </w:tcPr>
          <w:p w:rsidR="00902134" w:rsidRPr="007E017F" w:rsidRDefault="00902134" w:rsidP="0017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</w:tcPr>
          <w:p w:rsidR="00902134" w:rsidRPr="007E017F" w:rsidRDefault="00902134" w:rsidP="0017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1984" w:type="dxa"/>
          </w:tcPr>
          <w:p w:rsidR="00902134" w:rsidRPr="007E017F" w:rsidRDefault="00902134" w:rsidP="0017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268" w:type="dxa"/>
          </w:tcPr>
          <w:p w:rsidR="00902134" w:rsidRPr="007E017F" w:rsidRDefault="00902134" w:rsidP="0017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A027D3" w:rsidRPr="007E017F" w:rsidRDefault="00A027D3" w:rsidP="005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Речевое общение. Виды речевой деятельности: говорение, слушание, письмо, чтение.</w:t>
            </w:r>
          </w:p>
        </w:tc>
        <w:tc>
          <w:tcPr>
            <w:tcW w:w="1275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984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557D45" w:rsidRPr="007E017F" w:rsidRDefault="00A027D3" w:rsidP="005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Особенности письменной речи. Формы письменных высказываний и их признаки: рецензии, статьи, сочинения и др.</w:t>
            </w:r>
          </w:p>
        </w:tc>
        <w:tc>
          <w:tcPr>
            <w:tcW w:w="1275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984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и пунктуация как раздел русского правописания. Орфографическое правило как разновидность </w:t>
            </w:r>
            <w:proofErr w:type="spellStart"/>
            <w:proofErr w:type="gram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- научного</w:t>
            </w:r>
            <w:proofErr w:type="gram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275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Разделы русской орфографии и обобщающее правило для каждого из них</w:t>
            </w:r>
          </w:p>
        </w:tc>
        <w:tc>
          <w:tcPr>
            <w:tcW w:w="1275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557D45" w:rsidRPr="007E017F" w:rsidRDefault="00A027D3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Система правил, связанных с правописанием морфем</w:t>
            </w:r>
            <w:r w:rsidR="00F2650B" w:rsidRPr="007E017F">
              <w:rPr>
                <w:rFonts w:ascii="Times New Roman" w:hAnsi="Times New Roman" w:cs="Times New Roman"/>
                <w:sz w:val="24"/>
                <w:szCs w:val="24"/>
              </w:rPr>
              <w:t>. Ведущий принцип русского правописания (</w:t>
            </w:r>
            <w:proofErr w:type="spellStart"/>
            <w:r w:rsidR="00F2650B" w:rsidRPr="007E017F">
              <w:rPr>
                <w:rFonts w:ascii="Times New Roman" w:hAnsi="Times New Roman" w:cs="Times New Roman"/>
                <w:sz w:val="24"/>
                <w:szCs w:val="24"/>
              </w:rPr>
              <w:t>морфематический</w:t>
            </w:r>
            <w:proofErr w:type="spellEnd"/>
            <w:r w:rsidR="00F2650B" w:rsidRPr="007E0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Правописание корней. Правописание гласных корня: безударные проверяемые и непроверяемые; Е и</w:t>
            </w:r>
            <w:proofErr w:type="gram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 в заимствованных словах</w:t>
            </w:r>
          </w:p>
        </w:tc>
        <w:tc>
          <w:tcPr>
            <w:tcW w:w="1275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фонетическом принципе написания (И и </w:t>
            </w:r>
            <w:proofErr w:type="gram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E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после приставки)</w:t>
            </w:r>
          </w:p>
        </w:tc>
        <w:tc>
          <w:tcPr>
            <w:tcW w:w="1275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98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77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Группы корней с чередованием гласных: ЛА</w:t>
            </w:r>
            <w:proofErr w:type="gram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 ЛОЖ, КОС- КАС и др.</w:t>
            </w:r>
          </w:p>
        </w:tc>
        <w:tc>
          <w:tcPr>
            <w:tcW w:w="1275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7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согласных корня: звонкие и глухие, непроизносимые, удвоенные.</w:t>
            </w:r>
          </w:p>
        </w:tc>
        <w:tc>
          <w:tcPr>
            <w:tcW w:w="1275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корне</w:t>
            </w:r>
          </w:p>
        </w:tc>
        <w:tc>
          <w:tcPr>
            <w:tcW w:w="1275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7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Деление приставок на группы, соотносимые с разными принципами написания</w:t>
            </w:r>
          </w:p>
        </w:tc>
        <w:tc>
          <w:tcPr>
            <w:tcW w:w="1275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98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7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Роль смыслового анализа слова при различении приставок ПРЕ и </w:t>
            </w:r>
            <w:proofErr w:type="gram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75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7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суффиксов. Роль </w:t>
            </w:r>
            <w:proofErr w:type="spell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морфемн</w:t>
            </w:r>
            <w:proofErr w:type="gram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словообразовательного анализа слова при выборе правильного написания суффиксов</w:t>
            </w:r>
          </w:p>
        </w:tc>
        <w:tc>
          <w:tcPr>
            <w:tcW w:w="1275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F2650B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7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суффиксы существительных и их написание: - </w:t>
            </w:r>
            <w:proofErr w:type="spell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proofErr w:type="spell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ель,-ник</w:t>
            </w:r>
            <w:proofErr w:type="spell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, -есть (-ость) и др. Суффиксы –чик (-</w:t>
            </w:r>
            <w:proofErr w:type="spell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) со значением лица</w:t>
            </w:r>
          </w:p>
        </w:tc>
        <w:tc>
          <w:tcPr>
            <w:tcW w:w="1275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7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Типичные суффиксы прилагательных и их написание. Особенности образования сравнительной степени прилагательных и наречий, и написание суффиксов в этих формах слов</w:t>
            </w:r>
          </w:p>
        </w:tc>
        <w:tc>
          <w:tcPr>
            <w:tcW w:w="1275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 </w:t>
            </w:r>
          </w:p>
        </w:tc>
        <w:tc>
          <w:tcPr>
            <w:tcW w:w="198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7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суффиксы глагола. Различение на письме суффиксов </w:t>
            </w:r>
            <w:proofErr w:type="gram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- ива.</w:t>
            </w:r>
          </w:p>
        </w:tc>
        <w:tc>
          <w:tcPr>
            <w:tcW w:w="1275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7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 с помощью специальных суффиксов</w:t>
            </w:r>
          </w:p>
        </w:tc>
        <w:tc>
          <w:tcPr>
            <w:tcW w:w="1275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7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полных и кратких формах причастий и прилагательных.</w:t>
            </w:r>
          </w:p>
        </w:tc>
        <w:tc>
          <w:tcPr>
            <w:tcW w:w="1275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694E2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7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существительных, глаголов, прилагательных и причастий.</w:t>
            </w:r>
          </w:p>
        </w:tc>
        <w:tc>
          <w:tcPr>
            <w:tcW w:w="1275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7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Орфограммы: О и Е после шипящих и </w:t>
            </w:r>
            <w:proofErr w:type="gram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; Ы-И после Ц, Ь после шипящих; разделительный Ъ и Ь знаки</w:t>
            </w:r>
          </w:p>
        </w:tc>
        <w:tc>
          <w:tcPr>
            <w:tcW w:w="1275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7" w:type="dxa"/>
          </w:tcPr>
          <w:p w:rsidR="00557D45" w:rsidRPr="007E017F" w:rsidRDefault="00AC6BA6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сочетаний ЧН, ЩН, НЧ и др. </w:t>
            </w:r>
            <w:r w:rsidR="00DF4848" w:rsidRPr="007E017F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на стыке морфем.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 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77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анализ </w:t>
            </w:r>
            <w:proofErr w:type="spell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морфемн</w:t>
            </w:r>
            <w:proofErr w:type="gramStart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словообразовательных моделей слов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7E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77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НЕ с разными частями речи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77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Различение приставки НИ и слова НИ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7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Слитное, дефисное и раздельное написание приставок в наречиях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77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производных предлогов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7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Смысловые, грамматические и орфографические отличия союзов ЧТОБЫ, ТОЖЕ, ЗАТО  и др. от созвучных сочетаний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7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Образование и написание сложных слов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7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Смысловые и грамматические отличия сложных прилагательных, образованных слиянием, и созвучных словосочетаний.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7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Употребление дефиса при написании знаменательных и служебных частей речи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77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Роль смыслового и грамматического анализа слова при выборе правильного написания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7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Работа со словарём «Слитно или раздельно»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7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Роль смыслового и грамматического анализа при выборе строчной и прописной буквы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45" w:rsidRPr="007E017F" w:rsidTr="00174192">
        <w:tc>
          <w:tcPr>
            <w:tcW w:w="59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77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Работа со словарём «Строчная или прописная»</w:t>
            </w:r>
          </w:p>
        </w:tc>
        <w:tc>
          <w:tcPr>
            <w:tcW w:w="1275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7D45" w:rsidRPr="007E017F" w:rsidRDefault="00174192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557D45" w:rsidRPr="007E017F" w:rsidRDefault="00DF4848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1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557D45" w:rsidRPr="007E017F" w:rsidRDefault="00557D45" w:rsidP="0055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396" w:rsidRPr="007E017F" w:rsidRDefault="00536396" w:rsidP="007E01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36396" w:rsidRPr="007E017F" w:rsidSect="007E017F">
      <w:type w:val="continuous"/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A1"/>
    <w:multiLevelType w:val="multilevel"/>
    <w:tmpl w:val="8E4E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973F5"/>
    <w:multiLevelType w:val="multilevel"/>
    <w:tmpl w:val="BD7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03920"/>
    <w:multiLevelType w:val="hybridMultilevel"/>
    <w:tmpl w:val="6144FBF4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1E32"/>
    <w:multiLevelType w:val="multilevel"/>
    <w:tmpl w:val="2BA4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2397A"/>
    <w:multiLevelType w:val="multilevel"/>
    <w:tmpl w:val="8FE2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815"/>
    <w:multiLevelType w:val="multilevel"/>
    <w:tmpl w:val="7E94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F127F"/>
    <w:multiLevelType w:val="hybridMultilevel"/>
    <w:tmpl w:val="1478C248"/>
    <w:lvl w:ilvl="0" w:tplc="DBD4D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B273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2479C8"/>
    <w:multiLevelType w:val="multilevel"/>
    <w:tmpl w:val="7096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3192E"/>
    <w:multiLevelType w:val="multilevel"/>
    <w:tmpl w:val="7908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ED3119"/>
    <w:multiLevelType w:val="hybridMultilevel"/>
    <w:tmpl w:val="12F4A2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6E74104"/>
    <w:multiLevelType w:val="multilevel"/>
    <w:tmpl w:val="F56E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4F6233"/>
    <w:multiLevelType w:val="multilevel"/>
    <w:tmpl w:val="047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8E2E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99C2771"/>
    <w:multiLevelType w:val="multilevel"/>
    <w:tmpl w:val="998E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552C33"/>
    <w:multiLevelType w:val="multilevel"/>
    <w:tmpl w:val="C4CC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1A0E4C"/>
    <w:multiLevelType w:val="multilevel"/>
    <w:tmpl w:val="504E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AD5E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7FA5E2F"/>
    <w:multiLevelType w:val="hybridMultilevel"/>
    <w:tmpl w:val="63CE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8B6266"/>
    <w:multiLevelType w:val="multilevel"/>
    <w:tmpl w:val="6CB4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534F62"/>
    <w:multiLevelType w:val="multilevel"/>
    <w:tmpl w:val="44F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9D0551"/>
    <w:multiLevelType w:val="hybridMultilevel"/>
    <w:tmpl w:val="4ED24898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21213"/>
    <w:multiLevelType w:val="multilevel"/>
    <w:tmpl w:val="50A2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E0243"/>
    <w:multiLevelType w:val="multilevel"/>
    <w:tmpl w:val="F7CE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38BC"/>
    <w:multiLevelType w:val="singleLevel"/>
    <w:tmpl w:val="8592B4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FB2595D"/>
    <w:multiLevelType w:val="hybridMultilevel"/>
    <w:tmpl w:val="25F82116"/>
    <w:lvl w:ilvl="0" w:tplc="B6B84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323540"/>
    <w:multiLevelType w:val="hybridMultilevel"/>
    <w:tmpl w:val="5020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C39EA"/>
    <w:multiLevelType w:val="multilevel"/>
    <w:tmpl w:val="2D66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AC2D9B"/>
    <w:multiLevelType w:val="hybridMultilevel"/>
    <w:tmpl w:val="899835C6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E35F4"/>
    <w:multiLevelType w:val="hybridMultilevel"/>
    <w:tmpl w:val="48BC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65BCB"/>
    <w:multiLevelType w:val="multilevel"/>
    <w:tmpl w:val="84F4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9F5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71B7C3B"/>
    <w:multiLevelType w:val="multilevel"/>
    <w:tmpl w:val="730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AE5D5A"/>
    <w:multiLevelType w:val="multilevel"/>
    <w:tmpl w:val="3A02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BB7137"/>
    <w:multiLevelType w:val="multilevel"/>
    <w:tmpl w:val="557A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EF5FEE"/>
    <w:multiLevelType w:val="hybridMultilevel"/>
    <w:tmpl w:val="8E362E84"/>
    <w:lvl w:ilvl="0" w:tplc="7FB8434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4B7B8D"/>
    <w:multiLevelType w:val="hybridMultilevel"/>
    <w:tmpl w:val="09C65522"/>
    <w:lvl w:ilvl="0" w:tplc="34D2BA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DE1B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0A294C"/>
    <w:multiLevelType w:val="multilevel"/>
    <w:tmpl w:val="F0C2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29"/>
  </w:num>
  <w:num w:numId="4">
    <w:abstractNumId w:val="8"/>
  </w:num>
  <w:num w:numId="5">
    <w:abstractNumId w:val="14"/>
  </w:num>
  <w:num w:numId="6">
    <w:abstractNumId w:val="25"/>
  </w:num>
  <w:num w:numId="7">
    <w:abstractNumId w:val="18"/>
  </w:num>
  <w:num w:numId="8">
    <w:abstractNumId w:val="38"/>
  </w:num>
  <w:num w:numId="9">
    <w:abstractNumId w:val="32"/>
  </w:num>
  <w:num w:numId="10">
    <w:abstractNumId w:val="12"/>
  </w:num>
  <w:num w:numId="11">
    <w:abstractNumId w:val="7"/>
  </w:num>
  <w:num w:numId="12">
    <w:abstractNumId w:val="36"/>
  </w:num>
  <w:num w:numId="13">
    <w:abstractNumId w:val="37"/>
  </w:num>
  <w:num w:numId="14">
    <w:abstractNumId w:val="26"/>
  </w:num>
  <w:num w:numId="15">
    <w:abstractNumId w:val="30"/>
  </w:num>
  <w:num w:numId="16">
    <w:abstractNumId w:val="35"/>
  </w:num>
  <w:num w:numId="17">
    <w:abstractNumId w:val="24"/>
  </w:num>
  <w:num w:numId="18">
    <w:abstractNumId w:val="20"/>
  </w:num>
  <w:num w:numId="19">
    <w:abstractNumId w:val="17"/>
  </w:num>
  <w:num w:numId="20">
    <w:abstractNumId w:val="0"/>
  </w:num>
  <w:num w:numId="21">
    <w:abstractNumId w:val="21"/>
  </w:num>
  <w:num w:numId="22">
    <w:abstractNumId w:val="23"/>
  </w:num>
  <w:num w:numId="23">
    <w:abstractNumId w:val="4"/>
  </w:num>
  <w:num w:numId="24">
    <w:abstractNumId w:val="34"/>
  </w:num>
  <w:num w:numId="25">
    <w:abstractNumId w:val="16"/>
  </w:num>
  <w:num w:numId="26">
    <w:abstractNumId w:val="3"/>
  </w:num>
  <w:num w:numId="27">
    <w:abstractNumId w:val="31"/>
  </w:num>
  <w:num w:numId="28">
    <w:abstractNumId w:val="15"/>
  </w:num>
  <w:num w:numId="29">
    <w:abstractNumId w:val="28"/>
  </w:num>
  <w:num w:numId="30">
    <w:abstractNumId w:val="9"/>
  </w:num>
  <w:num w:numId="31">
    <w:abstractNumId w:val="5"/>
  </w:num>
  <w:num w:numId="32">
    <w:abstractNumId w:val="1"/>
  </w:num>
  <w:num w:numId="33">
    <w:abstractNumId w:val="10"/>
  </w:num>
  <w:num w:numId="34">
    <w:abstractNumId w:val="13"/>
  </w:num>
  <w:num w:numId="35">
    <w:abstractNumId w:val="39"/>
  </w:num>
  <w:num w:numId="36">
    <w:abstractNumId w:val="33"/>
  </w:num>
  <w:num w:numId="37">
    <w:abstractNumId w:val="19"/>
  </w:num>
  <w:num w:numId="38">
    <w:abstractNumId w:val="11"/>
  </w:num>
  <w:num w:numId="39">
    <w:abstractNumId w:val="27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2F0"/>
    <w:rsid w:val="000314EC"/>
    <w:rsid w:val="00072359"/>
    <w:rsid w:val="000A3402"/>
    <w:rsid w:val="000C69E8"/>
    <w:rsid w:val="000F2741"/>
    <w:rsid w:val="00140CB3"/>
    <w:rsid w:val="001737F7"/>
    <w:rsid w:val="00174192"/>
    <w:rsid w:val="001835A5"/>
    <w:rsid w:val="00204595"/>
    <w:rsid w:val="00222264"/>
    <w:rsid w:val="002439B3"/>
    <w:rsid w:val="00273E14"/>
    <w:rsid w:val="002E194F"/>
    <w:rsid w:val="003262F8"/>
    <w:rsid w:val="003F5D8A"/>
    <w:rsid w:val="0040715E"/>
    <w:rsid w:val="00431FFB"/>
    <w:rsid w:val="004959DE"/>
    <w:rsid w:val="004F5EAE"/>
    <w:rsid w:val="00536396"/>
    <w:rsid w:val="00557D45"/>
    <w:rsid w:val="00667C7A"/>
    <w:rsid w:val="006760DB"/>
    <w:rsid w:val="00694E22"/>
    <w:rsid w:val="006E544C"/>
    <w:rsid w:val="007A7D0D"/>
    <w:rsid w:val="007E017F"/>
    <w:rsid w:val="00801AAD"/>
    <w:rsid w:val="008C43B5"/>
    <w:rsid w:val="008F00C3"/>
    <w:rsid w:val="00902134"/>
    <w:rsid w:val="00962433"/>
    <w:rsid w:val="00974A6B"/>
    <w:rsid w:val="00977B8B"/>
    <w:rsid w:val="009A70D4"/>
    <w:rsid w:val="00A027D3"/>
    <w:rsid w:val="00A24761"/>
    <w:rsid w:val="00AC6BA6"/>
    <w:rsid w:val="00AF184F"/>
    <w:rsid w:val="00B477FB"/>
    <w:rsid w:val="00BA2A28"/>
    <w:rsid w:val="00BC5F83"/>
    <w:rsid w:val="00BD5046"/>
    <w:rsid w:val="00C13E62"/>
    <w:rsid w:val="00C448B3"/>
    <w:rsid w:val="00C44CDE"/>
    <w:rsid w:val="00C6569C"/>
    <w:rsid w:val="00CD60B1"/>
    <w:rsid w:val="00D2216F"/>
    <w:rsid w:val="00DA4871"/>
    <w:rsid w:val="00DB12F0"/>
    <w:rsid w:val="00DC1527"/>
    <w:rsid w:val="00DF4848"/>
    <w:rsid w:val="00E3539A"/>
    <w:rsid w:val="00E40FCE"/>
    <w:rsid w:val="00E4517F"/>
    <w:rsid w:val="00E97C47"/>
    <w:rsid w:val="00EE36C8"/>
    <w:rsid w:val="00F2650B"/>
    <w:rsid w:val="00FA0A03"/>
    <w:rsid w:val="00FB5610"/>
    <w:rsid w:val="00FC2F73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DB"/>
  </w:style>
  <w:style w:type="paragraph" w:styleId="1">
    <w:name w:val="heading 1"/>
    <w:basedOn w:val="a"/>
    <w:link w:val="10"/>
    <w:uiPriority w:val="9"/>
    <w:qFormat/>
    <w:rsid w:val="00072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2F0"/>
    <w:pPr>
      <w:spacing w:after="0" w:line="240" w:lineRule="auto"/>
    </w:pPr>
  </w:style>
  <w:style w:type="table" w:styleId="a4">
    <w:name w:val="Table Grid"/>
    <w:basedOn w:val="a1"/>
    <w:uiPriority w:val="59"/>
    <w:rsid w:val="00DB1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7C47"/>
  </w:style>
  <w:style w:type="paragraph" w:styleId="a5">
    <w:name w:val="Normal (Web)"/>
    <w:basedOn w:val="a"/>
    <w:uiPriority w:val="99"/>
    <w:unhideWhenUsed/>
    <w:rsid w:val="00E9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97C47"/>
    <w:rPr>
      <w:i/>
      <w:iCs/>
    </w:rPr>
  </w:style>
  <w:style w:type="paragraph" w:styleId="a7">
    <w:name w:val="List Paragraph"/>
    <w:basedOn w:val="a"/>
    <w:uiPriority w:val="34"/>
    <w:qFormat/>
    <w:rsid w:val="00273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247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23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0723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31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1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43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14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9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0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3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6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9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1741-F350-4C6E-90FE-588DD3E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msschool</cp:lastModifiedBy>
  <cp:revision>27</cp:revision>
  <cp:lastPrinted>2015-09-04T03:47:00Z</cp:lastPrinted>
  <dcterms:created xsi:type="dcterms:W3CDTF">2015-07-13T01:06:00Z</dcterms:created>
  <dcterms:modified xsi:type="dcterms:W3CDTF">2015-10-14T04:28:00Z</dcterms:modified>
</cp:coreProperties>
</file>