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7B" w:rsidRPr="002F4318" w:rsidRDefault="00210D7B" w:rsidP="002F4318">
      <w:pPr>
        <w:spacing w:after="280"/>
        <w:ind w:firstLine="680"/>
        <w:jc w:val="center"/>
        <w:rPr>
          <w:rFonts w:ascii="Times New Roman" w:eastAsia="Times New Roman" w:hAnsi="Times New Roman"/>
          <w:b/>
          <w:sz w:val="28"/>
          <w:szCs w:val="28"/>
          <w:lang w:eastAsia="ru-RU"/>
        </w:rPr>
      </w:pPr>
      <w:r w:rsidRPr="002F4318">
        <w:rPr>
          <w:rFonts w:ascii="Times New Roman" w:eastAsia="Times New Roman" w:hAnsi="Times New Roman"/>
          <w:b/>
          <w:sz w:val="28"/>
          <w:szCs w:val="28"/>
          <w:lang w:eastAsia="ru-RU"/>
        </w:rPr>
        <w:t>Сущность понятия «педагогическое проектирование»</w:t>
      </w:r>
    </w:p>
    <w:p w:rsidR="00210D7B" w:rsidRPr="005B34D6" w:rsidRDefault="00210D7B" w:rsidP="00210D7B">
      <w:pPr>
        <w:spacing w:after="0" w:line="360" w:lineRule="auto"/>
        <w:ind w:firstLine="680"/>
        <w:jc w:val="both"/>
        <w:rPr>
          <w:rFonts w:ascii="Times New Roman" w:eastAsia="Times New Roman" w:hAnsi="Times New Roman"/>
          <w:b/>
          <w:sz w:val="28"/>
          <w:szCs w:val="28"/>
          <w:shd w:val="clear" w:color="auto" w:fill="FFFF00"/>
          <w:lang w:eastAsia="ru-RU"/>
        </w:rPr>
      </w:pPr>
      <w:r w:rsidRPr="005B34D6">
        <w:rPr>
          <w:rFonts w:ascii="Times New Roman" w:eastAsia="Times New Roman" w:hAnsi="Times New Roman"/>
          <w:sz w:val="28"/>
          <w:szCs w:val="28"/>
          <w:lang w:eastAsia="ru-RU"/>
        </w:rPr>
        <w:t>В наше время очень важно, чтобы педагог умел проектировать свою деятельность, которую он должен организовывать. Поэтому он должен знать сущность, структуру этих процессов. В педагогической литературе проектирование трактуется, как процесс создания проекта, т. е. прототипа, прообраза предполагаемого или возможного объекта, состояния, предшествующего воплощению за</w:t>
      </w:r>
      <w:r w:rsidR="002F4318">
        <w:rPr>
          <w:rFonts w:ascii="Times New Roman" w:eastAsia="Times New Roman" w:hAnsi="Times New Roman"/>
          <w:sz w:val="28"/>
          <w:szCs w:val="28"/>
          <w:lang w:eastAsia="ru-RU"/>
        </w:rPr>
        <w:t>думанного в реальном продукте [1</w:t>
      </w:r>
      <w:r w:rsidRPr="005B34D6">
        <w:rPr>
          <w:rFonts w:ascii="Times New Roman" w:eastAsia="Times New Roman" w:hAnsi="Times New Roman"/>
          <w:sz w:val="28"/>
          <w:szCs w:val="28"/>
          <w:lang w:eastAsia="ru-RU"/>
        </w:rPr>
        <w:t>].</w:t>
      </w:r>
      <w:r w:rsidRPr="005B34D6">
        <w:rPr>
          <w:rFonts w:ascii="Times New Roman" w:eastAsia="Times New Roman" w:hAnsi="Times New Roman"/>
          <w:sz w:val="28"/>
          <w:szCs w:val="28"/>
          <w:shd w:val="clear" w:color="auto" w:fill="FFFF00"/>
          <w:lang w:eastAsia="ru-RU"/>
        </w:rPr>
        <w:t xml:space="preserve"> </w:t>
      </w:r>
    </w:p>
    <w:p w:rsidR="00210D7B" w:rsidRPr="005B34D6" w:rsidRDefault="00210D7B" w:rsidP="00210D7B">
      <w:pPr>
        <w:spacing w:after="0" w:line="360" w:lineRule="auto"/>
        <w:ind w:firstLine="680"/>
        <w:jc w:val="both"/>
        <w:rPr>
          <w:rFonts w:ascii="Times New Roman" w:eastAsia="Times New Roman" w:hAnsi="Times New Roman"/>
          <w:sz w:val="28"/>
          <w:szCs w:val="28"/>
          <w:shd w:val="clear" w:color="auto" w:fill="FFFF00"/>
          <w:lang w:eastAsia="ru-RU"/>
        </w:rPr>
      </w:pPr>
      <w:r w:rsidRPr="005B34D6">
        <w:rPr>
          <w:rFonts w:ascii="Times New Roman" w:eastAsia="Times New Roman" w:hAnsi="Times New Roman"/>
          <w:sz w:val="28"/>
          <w:szCs w:val="28"/>
          <w:lang w:eastAsia="ru-RU"/>
        </w:rPr>
        <w:t xml:space="preserve">Педагогическое проектирование носит общественный, социально-значимый характер. Оно направлено на преобразование объектов, предметов, явлений действительности. В основе проектирования лежат идеи опережения, перспективы;  разности потенциалов между актуальным состоянием предмета проектирования и желаемым; идеи </w:t>
      </w:r>
      <w:proofErr w:type="spellStart"/>
      <w:r w:rsidRPr="005B34D6">
        <w:rPr>
          <w:rFonts w:ascii="Times New Roman" w:eastAsia="Times New Roman" w:hAnsi="Times New Roman"/>
          <w:sz w:val="28"/>
          <w:szCs w:val="28"/>
          <w:lang w:eastAsia="ru-RU"/>
        </w:rPr>
        <w:t>пошаговости</w:t>
      </w:r>
      <w:proofErr w:type="spellEnd"/>
      <w:r w:rsidRPr="005B34D6">
        <w:rPr>
          <w:rFonts w:ascii="Times New Roman" w:eastAsia="Times New Roman" w:hAnsi="Times New Roman"/>
          <w:sz w:val="28"/>
          <w:szCs w:val="28"/>
          <w:lang w:eastAsia="ru-RU"/>
        </w:rPr>
        <w:t xml:space="preserve">, совместности, кооперации, объединения ресурсов и усилий в ходе проектирования. Особенность проектирования заключается в создании новых продуктов. Люди, которые занимаются проектированием создают что-то новое, тем самым они познают себя, окружающий мир, усваивают новые знания, ценности, у них формируются новые представления. Проектирование носит личностно-деятельный характер, т. к. в проектировочной деятельности формируется личность. Проектирование стимулирует субъекта к поиску имеющихся и новых знаний для создания планируемого продукта и его достижения в реальности. В этом проявляется </w:t>
      </w:r>
      <w:proofErr w:type="spellStart"/>
      <w:r w:rsidRPr="005B34D6">
        <w:rPr>
          <w:rFonts w:ascii="Times New Roman" w:eastAsia="Times New Roman" w:hAnsi="Times New Roman"/>
          <w:sz w:val="28"/>
          <w:szCs w:val="28"/>
          <w:lang w:eastAsia="ru-RU"/>
        </w:rPr>
        <w:t>автодидактизм</w:t>
      </w:r>
      <w:proofErr w:type="spellEnd"/>
      <w:r w:rsidRPr="005B34D6">
        <w:rPr>
          <w:rFonts w:ascii="Times New Roman" w:eastAsia="Times New Roman" w:hAnsi="Times New Roman"/>
          <w:sz w:val="28"/>
          <w:szCs w:val="28"/>
          <w:lang w:eastAsia="ru-RU"/>
        </w:rPr>
        <w:t xml:space="preserve">, то есть самообучение. </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В педагогическом проектировании выделяют следующие уровни: концептуальный, содержательный, тех</w:t>
      </w:r>
      <w:r w:rsidR="002F4318">
        <w:rPr>
          <w:rFonts w:ascii="Times New Roman" w:eastAsia="Times New Roman" w:hAnsi="Times New Roman"/>
          <w:sz w:val="28"/>
          <w:szCs w:val="28"/>
          <w:lang w:eastAsia="ru-RU"/>
        </w:rPr>
        <w:t>нологический и процессуальный [1</w:t>
      </w:r>
      <w:r w:rsidRPr="005B34D6">
        <w:rPr>
          <w:rFonts w:ascii="Times New Roman" w:eastAsia="Times New Roman" w:hAnsi="Times New Roman"/>
          <w:sz w:val="28"/>
          <w:szCs w:val="28"/>
          <w:lang w:eastAsia="ru-RU"/>
        </w:rPr>
        <w:t>]. Концептуальный уровень предполагает  создание концепции, например, программы, учебного плана. Содержательный уровень  ориентирован на получение продукта со свойствами, например, программа развития. Технологический уровень дает четкую последовательность действий материала. Процессуальный уровень выводит проектную деятельность в реальный процесс (методические разработки, дидактические материалы).</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lastRenderedPageBreak/>
        <w:t xml:space="preserve">Также выделяются следующие этапы: </w:t>
      </w:r>
      <w:proofErr w:type="spellStart"/>
      <w:r w:rsidRPr="005B34D6">
        <w:rPr>
          <w:rFonts w:ascii="Times New Roman" w:eastAsia="Times New Roman" w:hAnsi="Times New Roman"/>
          <w:sz w:val="28"/>
          <w:szCs w:val="28"/>
          <w:lang w:eastAsia="ru-RU"/>
        </w:rPr>
        <w:t>предпроектный</w:t>
      </w:r>
      <w:proofErr w:type="spellEnd"/>
      <w:r w:rsidRPr="005B34D6">
        <w:rPr>
          <w:rFonts w:ascii="Times New Roman" w:eastAsia="Times New Roman" w:hAnsi="Times New Roman"/>
          <w:sz w:val="28"/>
          <w:szCs w:val="28"/>
          <w:lang w:eastAsia="ru-RU"/>
        </w:rPr>
        <w:t xml:space="preserve">, этап реализации проекта, </w:t>
      </w:r>
      <w:r w:rsidR="002F4318">
        <w:rPr>
          <w:rFonts w:ascii="Times New Roman" w:eastAsia="Times New Roman" w:hAnsi="Times New Roman"/>
          <w:sz w:val="28"/>
          <w:szCs w:val="28"/>
          <w:lang w:eastAsia="ru-RU"/>
        </w:rPr>
        <w:t xml:space="preserve">рефлексивный, </w:t>
      </w:r>
      <w:proofErr w:type="spellStart"/>
      <w:r w:rsidR="002F4318">
        <w:rPr>
          <w:rFonts w:ascii="Times New Roman" w:eastAsia="Times New Roman" w:hAnsi="Times New Roman"/>
          <w:sz w:val="28"/>
          <w:szCs w:val="28"/>
          <w:lang w:eastAsia="ru-RU"/>
        </w:rPr>
        <w:t>послепроектный</w:t>
      </w:r>
      <w:proofErr w:type="spellEnd"/>
      <w:r w:rsidR="002F4318">
        <w:rPr>
          <w:rFonts w:ascii="Times New Roman" w:eastAsia="Times New Roman" w:hAnsi="Times New Roman"/>
          <w:sz w:val="28"/>
          <w:szCs w:val="28"/>
          <w:lang w:eastAsia="ru-RU"/>
        </w:rPr>
        <w:t xml:space="preserve"> [2</w:t>
      </w:r>
      <w:r w:rsidRPr="005B34D6">
        <w:rPr>
          <w:rFonts w:ascii="Times New Roman" w:eastAsia="Times New Roman" w:hAnsi="Times New Roman"/>
          <w:sz w:val="28"/>
          <w:szCs w:val="28"/>
          <w:lang w:eastAsia="ru-RU"/>
        </w:rPr>
        <w:t xml:space="preserve">]. В </w:t>
      </w:r>
      <w:proofErr w:type="spellStart"/>
      <w:r w:rsidRPr="005B34D6">
        <w:rPr>
          <w:rFonts w:ascii="Times New Roman" w:eastAsia="Times New Roman" w:hAnsi="Times New Roman"/>
          <w:sz w:val="28"/>
          <w:szCs w:val="28"/>
          <w:lang w:eastAsia="ru-RU"/>
        </w:rPr>
        <w:t>предпроектный</w:t>
      </w:r>
      <w:proofErr w:type="spellEnd"/>
      <w:r w:rsidRPr="005B34D6">
        <w:rPr>
          <w:rFonts w:ascii="Times New Roman" w:eastAsia="Times New Roman" w:hAnsi="Times New Roman"/>
          <w:sz w:val="28"/>
          <w:szCs w:val="28"/>
          <w:lang w:eastAsia="ru-RU"/>
        </w:rPr>
        <w:t xml:space="preserve"> этап входят  следующие процедуры: диагностика, </w:t>
      </w:r>
      <w:proofErr w:type="spellStart"/>
      <w:r w:rsidRPr="005B34D6">
        <w:rPr>
          <w:rFonts w:ascii="Times New Roman" w:eastAsia="Times New Roman" w:hAnsi="Times New Roman"/>
          <w:sz w:val="28"/>
          <w:szCs w:val="28"/>
          <w:lang w:eastAsia="ru-RU"/>
        </w:rPr>
        <w:t>проблематизация</w:t>
      </w:r>
      <w:proofErr w:type="spellEnd"/>
      <w:r w:rsidRPr="005B34D6">
        <w:rPr>
          <w:rFonts w:ascii="Times New Roman" w:eastAsia="Times New Roman" w:hAnsi="Times New Roman"/>
          <w:sz w:val="28"/>
          <w:szCs w:val="28"/>
          <w:lang w:eastAsia="ru-RU"/>
        </w:rPr>
        <w:t>, целеполагание, концептуализация, программирование, планирование, форматирование проекта.</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Диагностика направлена на исследование  объекта, сравнения его таким, какой он есть с идеальным состоянием. В результате, должна возникнуть проблема, связанная с его преобразованием. Это может быть набл</w:t>
      </w:r>
      <w:r w:rsidR="002F4318">
        <w:rPr>
          <w:rFonts w:ascii="Times New Roman" w:eastAsia="Times New Roman" w:hAnsi="Times New Roman"/>
          <w:sz w:val="28"/>
          <w:szCs w:val="28"/>
          <w:lang w:eastAsia="ru-RU"/>
        </w:rPr>
        <w:t>юдение, беседа, тестирование [4</w:t>
      </w:r>
      <w:r w:rsidRPr="005B34D6">
        <w:rPr>
          <w:rFonts w:ascii="Times New Roman" w:eastAsia="Times New Roman" w:hAnsi="Times New Roman"/>
          <w:sz w:val="28"/>
          <w:szCs w:val="28"/>
          <w:lang w:eastAsia="ru-RU"/>
        </w:rPr>
        <w:t xml:space="preserve">]. Самым лучшим диагностическим методом мы считаем наблюдение, т. к. другие методы лишь дополняют недостающую информацию. </w:t>
      </w:r>
      <w:proofErr w:type="spellStart"/>
      <w:r w:rsidRPr="005B34D6">
        <w:rPr>
          <w:rFonts w:ascii="Times New Roman" w:eastAsia="Times New Roman" w:hAnsi="Times New Roman"/>
          <w:sz w:val="28"/>
          <w:szCs w:val="28"/>
          <w:lang w:eastAsia="ru-RU"/>
        </w:rPr>
        <w:t>Проблематизация</w:t>
      </w:r>
      <w:proofErr w:type="spellEnd"/>
      <w:r w:rsidRPr="005B34D6">
        <w:rPr>
          <w:rFonts w:ascii="Times New Roman" w:eastAsia="Times New Roman" w:hAnsi="Times New Roman"/>
          <w:sz w:val="28"/>
          <w:szCs w:val="28"/>
          <w:lang w:eastAsia="ru-RU"/>
        </w:rPr>
        <w:t xml:space="preserve"> позволяет сформировать внутреннюю установку на преобразование действительности. Здесь надо увидеть противоречия, и вытекающую из них проблему. Таким образом, в </w:t>
      </w:r>
      <w:proofErr w:type="spellStart"/>
      <w:r w:rsidRPr="005B34D6">
        <w:rPr>
          <w:rFonts w:ascii="Times New Roman" w:eastAsia="Times New Roman" w:hAnsi="Times New Roman"/>
          <w:sz w:val="28"/>
          <w:szCs w:val="28"/>
          <w:lang w:eastAsia="ru-RU"/>
        </w:rPr>
        <w:t>проблематизации</w:t>
      </w:r>
      <w:proofErr w:type="spellEnd"/>
      <w:r w:rsidRPr="005B34D6">
        <w:rPr>
          <w:rFonts w:ascii="Times New Roman" w:eastAsia="Times New Roman" w:hAnsi="Times New Roman"/>
          <w:sz w:val="28"/>
          <w:szCs w:val="28"/>
          <w:lang w:eastAsia="ru-RU"/>
        </w:rPr>
        <w:t xml:space="preserve"> необходимо выявить проблему и сформулировать ее. В данной теме, мы считаем противоречия между:</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 xml:space="preserve"> </w:t>
      </w:r>
      <w:r w:rsidRPr="005B34D6">
        <w:rPr>
          <w:rFonts w:ascii="Cambria Math" w:hAnsi="Cambria Math" w:cs="Cambria Math"/>
          <w:sz w:val="28"/>
          <w:szCs w:val="28"/>
          <w:lang w:eastAsia="ru-RU"/>
        </w:rPr>
        <w:t>‒</w:t>
      </w:r>
      <w:r w:rsidRPr="005B34D6">
        <w:rPr>
          <w:rFonts w:ascii="Times New Roman" w:eastAsia="Times New Roman" w:hAnsi="Times New Roman"/>
          <w:sz w:val="28"/>
          <w:szCs w:val="28"/>
          <w:lang w:eastAsia="ru-RU"/>
        </w:rPr>
        <w:t xml:space="preserve"> наличием альтернативных музыкальных программ и неумением их адаптировать в конкретном дошкольном образовательном учреждении;</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Cambria Math" w:hAnsi="Cambria Math" w:cs="Cambria Math"/>
          <w:sz w:val="28"/>
          <w:szCs w:val="28"/>
          <w:lang w:eastAsia="ru-RU"/>
        </w:rPr>
        <w:t>‒</w:t>
      </w:r>
      <w:r w:rsidRPr="005B34D6">
        <w:rPr>
          <w:rFonts w:ascii="Times New Roman" w:eastAsia="Times New Roman" w:hAnsi="Times New Roman"/>
          <w:sz w:val="28"/>
          <w:szCs w:val="28"/>
          <w:lang w:eastAsia="ru-RU"/>
        </w:rPr>
        <w:t xml:space="preserve"> нормативным и авторским компонентами в проектировании образовательной программы (диалектическое единство). Когда ты обнаруживаешь проблемы, то уже включаешься в проектную деятельность,  чтобы решить данные противоречия.</w:t>
      </w:r>
    </w:p>
    <w:p w:rsidR="00210D7B" w:rsidRPr="005B34D6" w:rsidRDefault="00210D7B" w:rsidP="00210D7B">
      <w:pPr>
        <w:spacing w:after="0" w:line="360" w:lineRule="auto"/>
        <w:ind w:firstLine="680"/>
        <w:jc w:val="both"/>
        <w:rPr>
          <w:rFonts w:ascii="Times New Roman" w:eastAsia="Times New Roman" w:hAnsi="Times New Roman"/>
          <w:b/>
          <w:sz w:val="28"/>
          <w:szCs w:val="28"/>
          <w:shd w:val="clear" w:color="auto" w:fill="FFFF00"/>
          <w:lang w:eastAsia="ru-RU"/>
        </w:rPr>
      </w:pPr>
      <w:r w:rsidRPr="005B34D6">
        <w:rPr>
          <w:rFonts w:ascii="Times New Roman" w:eastAsia="Times New Roman" w:hAnsi="Times New Roman"/>
          <w:sz w:val="28"/>
          <w:szCs w:val="28"/>
          <w:lang w:eastAsia="ru-RU"/>
        </w:rPr>
        <w:t xml:space="preserve">   В целеполагании нужно сформулировать цель, как предполагаемый результат, который направлен на разрешение противоречий. Для того, чтобы разрешить данную проблему нужно разработать необходимые педагогические условия, технологии, методы, способствующие эффективности образовательного процесса.</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 xml:space="preserve">В концептуализации раскрываются основные решения проблемы. Она представляет собой теоретическую основу проектирования, в которой обозначены научные подходы, идеи, взгляды, принципы, лежащие в основе решения проблемы. В концептуализации важно определить критерии оценки </w:t>
      </w:r>
      <w:r w:rsidRPr="005B34D6">
        <w:rPr>
          <w:rFonts w:ascii="Times New Roman" w:eastAsia="Times New Roman" w:hAnsi="Times New Roman"/>
          <w:sz w:val="28"/>
          <w:szCs w:val="28"/>
          <w:lang w:eastAsia="ru-RU"/>
        </w:rPr>
        <w:lastRenderedPageBreak/>
        <w:t>достижения цели через решение проблемы. Эти критерии раскрывают признаки преобразованного объекта, предмета, явления. Для этого на данном этапе исследователю необходимо раскрыть сущность ключевых понятий, которые уже заключают в себе признаки  явления, подлежащего преобразованию. Мы считаем, что данный этап необходим для формирования мировоззренческого самоопределения деятельности, т.к.  концептуальная основа учреждения дополнительного образования – это развитие личности ребенка, его индивидуальности. Поэтому мы видим, что проблемным еще является обеспечение условий субъектного развития дошкольника. В ходе этапа концептуализации мы должны уточнить цели, сформировать задачи, также выбрать критерии эффективности проектирования.</w:t>
      </w:r>
    </w:p>
    <w:p w:rsidR="00210D7B" w:rsidRPr="005B34D6" w:rsidRDefault="00210D7B" w:rsidP="00210D7B">
      <w:pPr>
        <w:spacing w:after="0" w:line="360" w:lineRule="auto"/>
        <w:ind w:firstLine="680"/>
        <w:jc w:val="both"/>
        <w:rPr>
          <w:rFonts w:ascii="Times New Roman" w:eastAsia="Times New Roman" w:hAnsi="Times New Roman"/>
          <w:b/>
          <w:sz w:val="28"/>
          <w:szCs w:val="28"/>
          <w:shd w:val="clear" w:color="auto" w:fill="FFFF00"/>
          <w:lang w:eastAsia="ru-RU"/>
        </w:rPr>
      </w:pPr>
      <w:r w:rsidRPr="005B34D6">
        <w:rPr>
          <w:rFonts w:ascii="Times New Roman" w:eastAsia="Times New Roman" w:hAnsi="Times New Roman"/>
          <w:sz w:val="28"/>
          <w:szCs w:val="28"/>
          <w:lang w:eastAsia="ru-RU"/>
        </w:rPr>
        <w:t xml:space="preserve">Форматирование проекта предполагает ограничение проектной деятельности через определение границ и масштаба. Здесь учитывается пространство проблем, которое актуально для участников проекта.  Программирование и планирование хода проекта строится на раскрытии этапов реализации проекта, технологии. В программировании важно раскрыть содержание проектного преобразования явления, каждого действия. В планировании определяются все последовательные действия, осуществляемые проектировщиками. Завершается </w:t>
      </w:r>
      <w:proofErr w:type="spellStart"/>
      <w:r w:rsidRPr="005B34D6">
        <w:rPr>
          <w:rFonts w:ascii="Times New Roman" w:eastAsia="Times New Roman" w:hAnsi="Times New Roman"/>
          <w:sz w:val="28"/>
          <w:szCs w:val="28"/>
          <w:lang w:eastAsia="ru-RU"/>
        </w:rPr>
        <w:t>предпроектный</w:t>
      </w:r>
      <w:proofErr w:type="spellEnd"/>
      <w:r w:rsidRPr="005B34D6">
        <w:rPr>
          <w:rFonts w:ascii="Times New Roman" w:eastAsia="Times New Roman" w:hAnsi="Times New Roman"/>
          <w:sz w:val="28"/>
          <w:szCs w:val="28"/>
          <w:lang w:eastAsia="ru-RU"/>
        </w:rPr>
        <w:t xml:space="preserve"> этап   публичным представлением, т. е. предварительной социализацией.</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Этап реализации проекта необходимо фиксировать и сравнивать  с реальным воплощением проекта,  обращая внимание на то, что получилось, а что нет из проектируемого, какие изменения необходимо внести и т. д. Реализация проекта завершается презентацией итогового продукта.</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 xml:space="preserve">Рефлексивный этап предполагает две составляющие </w:t>
      </w:r>
      <w:r w:rsidRPr="005B34D6">
        <w:rPr>
          <w:rFonts w:ascii="Cambria Math" w:eastAsia="Times New Roman" w:hAnsi="Cambria Math" w:cs="Cambria Math"/>
          <w:sz w:val="28"/>
          <w:szCs w:val="28"/>
          <w:lang w:eastAsia="ru-RU"/>
        </w:rPr>
        <w:t>‒</w:t>
      </w:r>
      <w:r w:rsidRPr="005B34D6">
        <w:rPr>
          <w:rFonts w:ascii="Times New Roman" w:eastAsia="Times New Roman" w:hAnsi="Times New Roman"/>
          <w:sz w:val="28"/>
          <w:szCs w:val="28"/>
          <w:lang w:eastAsia="ru-RU"/>
        </w:rPr>
        <w:t xml:space="preserve"> экспертизу и рефлексию.  На данном этапе каждый участник высказывает свое отношение к реализованному проекту, анализирует его. Экспертиза предполагает: экспертную оценку независимых экспертов, оценка результатов своего проекта.</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lastRenderedPageBreak/>
        <w:t>Все этапы проектной деятельности очень значимы и важны, так как с помощью них формируются нормы, ценности людей, их творческие</w:t>
      </w:r>
      <w:r w:rsidR="002F4318">
        <w:rPr>
          <w:rFonts w:ascii="Times New Roman" w:eastAsia="Times New Roman" w:hAnsi="Times New Roman"/>
          <w:sz w:val="28"/>
          <w:szCs w:val="28"/>
          <w:lang w:eastAsia="ru-RU"/>
        </w:rPr>
        <w:t>, коммуникативные способности [1</w:t>
      </w:r>
      <w:r w:rsidRPr="005B34D6">
        <w:rPr>
          <w:rFonts w:ascii="Times New Roman" w:eastAsia="Times New Roman" w:hAnsi="Times New Roman"/>
          <w:sz w:val="28"/>
          <w:szCs w:val="28"/>
          <w:lang w:eastAsia="ru-RU"/>
        </w:rPr>
        <w:t xml:space="preserve">]. </w:t>
      </w:r>
    </w:p>
    <w:p w:rsidR="00210D7B" w:rsidRPr="005B34D6" w:rsidRDefault="00210D7B" w:rsidP="00210D7B">
      <w:pPr>
        <w:spacing w:after="0" w:line="360" w:lineRule="auto"/>
        <w:ind w:firstLine="680"/>
        <w:jc w:val="both"/>
        <w:rPr>
          <w:rFonts w:ascii="Times New Roman" w:eastAsia="Times New Roman" w:hAnsi="Times New Roman"/>
          <w:sz w:val="28"/>
          <w:szCs w:val="28"/>
          <w:lang w:eastAsia="ru-RU"/>
        </w:rPr>
      </w:pPr>
      <w:r w:rsidRPr="005B34D6">
        <w:rPr>
          <w:rFonts w:ascii="Times New Roman" w:eastAsia="Times New Roman" w:hAnsi="Times New Roman"/>
          <w:sz w:val="28"/>
          <w:szCs w:val="28"/>
          <w:lang w:eastAsia="ru-RU"/>
        </w:rPr>
        <w:t xml:space="preserve">Как правило, в проекте еще участвует проектная команда </w:t>
      </w:r>
      <w:r w:rsidRPr="005B34D6">
        <w:rPr>
          <w:rFonts w:ascii="Cambria Math" w:hAnsi="Cambria Math" w:cs="Cambria Math"/>
          <w:sz w:val="28"/>
          <w:szCs w:val="28"/>
          <w:lang w:eastAsia="ru-RU"/>
        </w:rPr>
        <w:t>‒</w:t>
      </w:r>
      <w:r w:rsidRPr="005B34D6">
        <w:rPr>
          <w:rFonts w:ascii="Times New Roman" w:eastAsia="Times New Roman" w:hAnsi="Times New Roman"/>
          <w:sz w:val="28"/>
          <w:szCs w:val="28"/>
          <w:lang w:eastAsia="ru-RU"/>
        </w:rPr>
        <w:t xml:space="preserve"> это группа специалистов, которые участвуют в проекте. Они распределяют свои функции для того, чтобы проект реализовался. Круг участников зависит от заинтересованности, уровня компетенции людей. Главное, чтобы между участниками группы было достигнуто ценностно-смысловое согласование проектной деятельности, т. к. нужно формировать установки, связанные с миссией проекта, а это будет достаточно сложно сделать, если у людей разные взгляды и представления. Здесь уместно использовать приемы информационного погружения, эмоционального резонанса. Также для участников необходимо создание категориально-понятийного пространства проектной деятельности. Ее можно решить при помощи обучения для того, чтобы вы</w:t>
      </w:r>
      <w:r w:rsidR="002F4318">
        <w:rPr>
          <w:rFonts w:ascii="Times New Roman" w:eastAsia="Times New Roman" w:hAnsi="Times New Roman"/>
          <w:sz w:val="28"/>
          <w:szCs w:val="28"/>
          <w:lang w:eastAsia="ru-RU"/>
        </w:rPr>
        <w:t>работать свой проектный язык [2</w:t>
      </w:r>
      <w:r w:rsidRPr="005B34D6">
        <w:rPr>
          <w:rFonts w:ascii="Times New Roman" w:eastAsia="Times New Roman" w:hAnsi="Times New Roman"/>
          <w:sz w:val="28"/>
          <w:szCs w:val="28"/>
          <w:lang w:eastAsia="ru-RU"/>
        </w:rPr>
        <w:t>].</w:t>
      </w:r>
    </w:p>
    <w:p w:rsidR="00210D7B" w:rsidRPr="005B34D6" w:rsidRDefault="00210D7B" w:rsidP="00210D7B">
      <w:pPr>
        <w:spacing w:after="0" w:line="360" w:lineRule="auto"/>
        <w:ind w:firstLine="680"/>
        <w:jc w:val="both"/>
        <w:rPr>
          <w:rFonts w:ascii="Times New Roman" w:hAnsi="Times New Roman"/>
          <w:sz w:val="28"/>
          <w:szCs w:val="28"/>
          <w:lang w:eastAsia="ru-RU"/>
        </w:rPr>
      </w:pPr>
      <w:r w:rsidRPr="005B34D6">
        <w:rPr>
          <w:rFonts w:ascii="Times New Roman" w:hAnsi="Times New Roman"/>
          <w:sz w:val="28"/>
          <w:szCs w:val="28"/>
          <w:lang w:eastAsia="ru-RU"/>
        </w:rPr>
        <w:t xml:space="preserve">Проектирование программы  для дошкольников вытекает из теории разработки основной образовательной программы. Поясним основные определения. Образовательная </w:t>
      </w:r>
      <w:proofErr w:type="gramStart"/>
      <w:r w:rsidRPr="005B34D6">
        <w:rPr>
          <w:rFonts w:ascii="Times New Roman" w:hAnsi="Times New Roman"/>
          <w:sz w:val="28"/>
          <w:szCs w:val="28"/>
          <w:lang w:eastAsia="ru-RU"/>
        </w:rPr>
        <w:t>программа  дошкольного</w:t>
      </w:r>
      <w:proofErr w:type="gramEnd"/>
      <w:r w:rsidRPr="005B34D6">
        <w:rPr>
          <w:rFonts w:ascii="Times New Roman" w:hAnsi="Times New Roman"/>
          <w:sz w:val="28"/>
          <w:szCs w:val="28"/>
          <w:lang w:eastAsia="ru-RU"/>
        </w:rPr>
        <w:t xml:space="preserve"> учреждения представляет собой документ, созданный педагогом для того, чтобы определить перспективы развития учреждения на таких уровнях, как: дидактическом, методическом, личностном, </w:t>
      </w:r>
      <w:proofErr w:type="spellStart"/>
      <w:r w:rsidRPr="005B34D6">
        <w:rPr>
          <w:rFonts w:ascii="Times New Roman" w:hAnsi="Times New Roman"/>
          <w:sz w:val="28"/>
          <w:szCs w:val="28"/>
          <w:lang w:eastAsia="ru-RU"/>
        </w:rPr>
        <w:t>деятельностном</w:t>
      </w:r>
      <w:proofErr w:type="spellEnd"/>
      <w:r w:rsidRPr="005B34D6">
        <w:rPr>
          <w:rFonts w:ascii="Times New Roman" w:hAnsi="Times New Roman"/>
          <w:sz w:val="28"/>
          <w:szCs w:val="28"/>
          <w:lang w:eastAsia="ru-RU"/>
        </w:rPr>
        <w:t xml:space="preserve">, а также  их </w:t>
      </w:r>
      <w:r w:rsidR="002F4318">
        <w:rPr>
          <w:rFonts w:ascii="Times New Roman" w:hAnsi="Times New Roman"/>
          <w:sz w:val="28"/>
          <w:szCs w:val="28"/>
          <w:lang w:eastAsia="ru-RU"/>
        </w:rPr>
        <w:t>непосредственной взаимосвязи [5</w:t>
      </w:r>
      <w:r w:rsidRPr="005B34D6">
        <w:rPr>
          <w:rFonts w:ascii="Times New Roman" w:hAnsi="Times New Roman"/>
          <w:sz w:val="28"/>
          <w:szCs w:val="28"/>
          <w:lang w:eastAsia="ru-RU"/>
        </w:rPr>
        <w:t xml:space="preserve">]. Мы можем определить программу как индивидуальный маршрут дошкольника, при прохождении которого он выйдет на определенный уровень образованности, так как программа направлена на знание особенностей, возможностей ребенка, его динамику развития. Программа содержит в себе ряд функций. Прежде всего </w:t>
      </w:r>
      <w:proofErr w:type="gramStart"/>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это</w:t>
      </w:r>
      <w:proofErr w:type="gramEnd"/>
      <w:r w:rsidRPr="005B34D6">
        <w:rPr>
          <w:rFonts w:ascii="Times New Roman" w:hAnsi="Times New Roman"/>
          <w:sz w:val="28"/>
          <w:szCs w:val="28"/>
          <w:lang w:eastAsia="ru-RU"/>
        </w:rPr>
        <w:t xml:space="preserve"> нормативная функция, т. к. программа является документом обязательного выполнения.  Функция целеполагания </w:t>
      </w:r>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определение целей, ради чего создана программа. Функция фиксации содержания образования определяет содержание программы, степень трудности элементов содержания. </w:t>
      </w:r>
      <w:r w:rsidRPr="005B34D6">
        <w:rPr>
          <w:rFonts w:ascii="Times New Roman" w:hAnsi="Times New Roman"/>
          <w:sz w:val="28"/>
          <w:szCs w:val="28"/>
          <w:lang w:eastAsia="ru-RU"/>
        </w:rPr>
        <w:lastRenderedPageBreak/>
        <w:t>Процессуальная функция носит четкую последовательность усвоения этих элементов содержания. В оценочной функции определяют критерии оценки степ</w:t>
      </w:r>
      <w:r w:rsidR="002F4318">
        <w:rPr>
          <w:rFonts w:ascii="Times New Roman" w:hAnsi="Times New Roman"/>
          <w:sz w:val="28"/>
          <w:szCs w:val="28"/>
          <w:lang w:eastAsia="ru-RU"/>
        </w:rPr>
        <w:t>ени обучаемости дошкольников [3</w:t>
      </w:r>
      <w:r w:rsidRPr="005B34D6">
        <w:rPr>
          <w:rFonts w:ascii="Times New Roman" w:hAnsi="Times New Roman"/>
          <w:sz w:val="28"/>
          <w:szCs w:val="28"/>
          <w:lang w:eastAsia="ru-RU"/>
        </w:rPr>
        <w:t>].</w:t>
      </w:r>
    </w:p>
    <w:p w:rsidR="00210D7B" w:rsidRPr="005B34D6" w:rsidRDefault="00210D7B" w:rsidP="00210D7B">
      <w:pPr>
        <w:spacing w:after="0" w:line="360" w:lineRule="auto"/>
        <w:ind w:firstLine="680"/>
        <w:jc w:val="both"/>
        <w:rPr>
          <w:rFonts w:ascii="Times New Roman" w:hAnsi="Times New Roman"/>
          <w:sz w:val="28"/>
          <w:szCs w:val="28"/>
          <w:lang w:eastAsia="ru-RU"/>
        </w:rPr>
      </w:pPr>
      <w:r w:rsidRPr="005B34D6">
        <w:rPr>
          <w:rFonts w:ascii="Times New Roman" w:hAnsi="Times New Roman"/>
          <w:sz w:val="28"/>
          <w:szCs w:val="28"/>
          <w:lang w:eastAsia="ru-RU"/>
        </w:rPr>
        <w:t>Для проектирования образовательной программы необходимо:</w:t>
      </w:r>
    </w:p>
    <w:p w:rsidR="00210D7B" w:rsidRPr="005B34D6" w:rsidRDefault="00210D7B" w:rsidP="00210D7B">
      <w:pPr>
        <w:spacing w:after="0" w:line="360" w:lineRule="auto"/>
        <w:ind w:firstLine="680"/>
        <w:jc w:val="both"/>
        <w:rPr>
          <w:rFonts w:ascii="Times New Roman" w:hAnsi="Times New Roman"/>
          <w:sz w:val="28"/>
          <w:szCs w:val="28"/>
          <w:lang w:eastAsia="ru-RU"/>
        </w:rPr>
      </w:pPr>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готовность администрации к управлению процессом проектирования программы: помощь методиста, контроль, корректировка, наличие энергетических ресурсов готовности педагога к проектной деятельности, этапы и достижения.</w:t>
      </w:r>
    </w:p>
    <w:p w:rsidR="00210D7B" w:rsidRPr="005B34D6" w:rsidRDefault="00210D7B" w:rsidP="00210D7B">
      <w:pPr>
        <w:spacing w:after="0" w:line="360" w:lineRule="auto"/>
        <w:ind w:firstLine="680"/>
        <w:jc w:val="both"/>
        <w:rPr>
          <w:rFonts w:ascii="Times New Roman" w:hAnsi="Times New Roman"/>
          <w:sz w:val="28"/>
          <w:szCs w:val="28"/>
          <w:lang w:eastAsia="ru-RU"/>
        </w:rPr>
      </w:pPr>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готовность администрации в реализации данной программы, т. е. обеспечение материально-технической базы, человеческих ресурсов.</w:t>
      </w:r>
    </w:p>
    <w:p w:rsidR="00210D7B" w:rsidRPr="005B34D6" w:rsidRDefault="00210D7B" w:rsidP="00210D7B">
      <w:pPr>
        <w:spacing w:after="0" w:line="360" w:lineRule="auto"/>
        <w:ind w:firstLine="680"/>
        <w:jc w:val="both"/>
        <w:rPr>
          <w:rFonts w:ascii="Times New Roman" w:hAnsi="Times New Roman"/>
          <w:sz w:val="28"/>
          <w:szCs w:val="28"/>
          <w:lang w:eastAsia="ru-RU"/>
        </w:rPr>
      </w:pPr>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готовность педагога к проектированию и реализации программы. Он должен уметь из большинства самые необходимые, важные техн</w:t>
      </w:r>
      <w:r w:rsidR="002F4318">
        <w:rPr>
          <w:rFonts w:ascii="Times New Roman" w:hAnsi="Times New Roman"/>
          <w:sz w:val="28"/>
          <w:szCs w:val="28"/>
          <w:lang w:eastAsia="ru-RU"/>
        </w:rPr>
        <w:t>ологии развития воспитанника [3</w:t>
      </w:r>
      <w:r w:rsidRPr="005B34D6">
        <w:rPr>
          <w:rFonts w:ascii="Times New Roman" w:hAnsi="Times New Roman"/>
          <w:sz w:val="28"/>
          <w:szCs w:val="28"/>
          <w:lang w:eastAsia="ru-RU"/>
        </w:rPr>
        <w:t>].</w:t>
      </w:r>
    </w:p>
    <w:p w:rsidR="00210D7B" w:rsidRDefault="00210D7B" w:rsidP="00210D7B">
      <w:pPr>
        <w:spacing w:after="280" w:line="360" w:lineRule="auto"/>
        <w:ind w:firstLine="680"/>
        <w:jc w:val="both"/>
        <w:rPr>
          <w:rFonts w:ascii="Times New Roman" w:hAnsi="Times New Roman"/>
          <w:sz w:val="28"/>
          <w:szCs w:val="28"/>
          <w:lang w:eastAsia="ru-RU"/>
        </w:rPr>
      </w:pPr>
      <w:r w:rsidRPr="005B34D6">
        <w:rPr>
          <w:rFonts w:ascii="Times New Roman" w:hAnsi="Times New Roman"/>
          <w:sz w:val="28"/>
          <w:szCs w:val="28"/>
          <w:lang w:eastAsia="ru-RU"/>
        </w:rPr>
        <w:t xml:space="preserve">Таким образом, процесс проектирования программы дошкольного учреждения </w:t>
      </w:r>
      <w:r w:rsidRPr="005B34D6">
        <w:rPr>
          <w:rFonts w:ascii="Cambria Math" w:hAnsi="Cambria Math" w:cs="Cambria Math"/>
          <w:sz w:val="28"/>
          <w:szCs w:val="28"/>
          <w:lang w:eastAsia="ru-RU"/>
        </w:rPr>
        <w:t>‒</w:t>
      </w:r>
      <w:r w:rsidRPr="005B34D6">
        <w:rPr>
          <w:rFonts w:ascii="Times New Roman" w:hAnsi="Times New Roman"/>
          <w:sz w:val="28"/>
          <w:szCs w:val="28"/>
          <w:lang w:eastAsia="ru-RU"/>
        </w:rPr>
        <w:t xml:space="preserve"> это взаимосвязанная деятельность, как администрации, так и педагога с непосредственным участием детей  по формированию идей развития данного учреждения. Проектная деятельность воспитанника характеризует степень его участия для формирования развития различных целей, направления работы учреждения и прежде всего себя, как индивида.</w:t>
      </w: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Default="002F4318" w:rsidP="00210D7B">
      <w:pPr>
        <w:spacing w:after="280" w:line="360" w:lineRule="auto"/>
        <w:ind w:firstLine="680"/>
        <w:jc w:val="both"/>
        <w:rPr>
          <w:rFonts w:ascii="Times New Roman" w:hAnsi="Times New Roman"/>
          <w:sz w:val="28"/>
          <w:szCs w:val="28"/>
          <w:lang w:eastAsia="ru-RU"/>
        </w:rPr>
      </w:pPr>
    </w:p>
    <w:p w:rsidR="002F4318" w:rsidRPr="005B34D6" w:rsidRDefault="002F4318" w:rsidP="002F4318">
      <w:pPr>
        <w:spacing w:after="0" w:line="360" w:lineRule="auto"/>
        <w:ind w:firstLine="680"/>
        <w:jc w:val="center"/>
        <w:rPr>
          <w:rFonts w:ascii="Times New Roman" w:hAnsi="Times New Roman"/>
          <w:sz w:val="28"/>
          <w:szCs w:val="28"/>
          <w:lang w:eastAsia="ru-RU"/>
        </w:rPr>
      </w:pPr>
      <w:r>
        <w:rPr>
          <w:rFonts w:ascii="Times New Roman" w:hAnsi="Times New Roman"/>
          <w:sz w:val="28"/>
          <w:szCs w:val="28"/>
          <w:lang w:eastAsia="ru-RU"/>
        </w:rPr>
        <w:lastRenderedPageBreak/>
        <w:t>Список использованных источников.</w:t>
      </w:r>
    </w:p>
    <w:p w:rsidR="002F4318" w:rsidRDefault="002F4318" w:rsidP="002F4318">
      <w:pPr>
        <w:spacing w:after="0" w:line="360" w:lineRule="auto"/>
        <w:jc w:val="both"/>
      </w:pPr>
      <w:r>
        <w:rPr>
          <w:rFonts w:ascii="Times New Roman" w:hAnsi="Times New Roman"/>
          <w:sz w:val="28"/>
          <w:szCs w:val="28"/>
          <w:shd w:val="clear" w:color="auto" w:fill="FFFFFF"/>
        </w:rPr>
        <w:t>1.</w:t>
      </w:r>
      <w:r w:rsidRPr="005B34D6">
        <w:rPr>
          <w:rFonts w:ascii="Times New Roman" w:hAnsi="Times New Roman"/>
          <w:sz w:val="28"/>
          <w:szCs w:val="28"/>
          <w:shd w:val="clear" w:color="auto" w:fill="FFFFFF"/>
        </w:rPr>
        <w:t xml:space="preserve">Брова, Т. П. Педагогическое проектирование в музыкальном образовании: учебно-методическое пособие / Т. П. </w:t>
      </w:r>
      <w:proofErr w:type="spellStart"/>
      <w:r w:rsidRPr="005B34D6">
        <w:rPr>
          <w:rFonts w:ascii="Times New Roman" w:hAnsi="Times New Roman"/>
          <w:sz w:val="28"/>
          <w:szCs w:val="28"/>
          <w:shd w:val="clear" w:color="auto" w:fill="FFFFFF"/>
        </w:rPr>
        <w:t>Брова</w:t>
      </w:r>
      <w:proofErr w:type="spellEnd"/>
      <w:r w:rsidRPr="005B34D6">
        <w:rPr>
          <w:rFonts w:ascii="Times New Roman" w:hAnsi="Times New Roman"/>
          <w:sz w:val="28"/>
          <w:szCs w:val="28"/>
          <w:shd w:val="clear" w:color="auto" w:fill="FFFFFF"/>
        </w:rPr>
        <w:t xml:space="preserve">. </w:t>
      </w:r>
      <w:r w:rsidRPr="005B34D6">
        <w:rPr>
          <w:rFonts w:ascii="Times New Roman" w:hAnsi="Times New Roman"/>
          <w:sz w:val="28"/>
          <w:szCs w:val="28"/>
        </w:rPr>
        <w:t xml:space="preserve">– </w:t>
      </w:r>
      <w:r w:rsidRPr="005B34D6">
        <w:rPr>
          <w:rFonts w:ascii="Times New Roman" w:hAnsi="Times New Roman"/>
          <w:sz w:val="28"/>
          <w:szCs w:val="28"/>
          <w:shd w:val="clear" w:color="auto" w:fill="FFFFFF"/>
        </w:rPr>
        <w:t xml:space="preserve">Вологда: ВГПУ, 2011. </w:t>
      </w:r>
      <w:r w:rsidRPr="005B34D6">
        <w:rPr>
          <w:rFonts w:ascii="Times New Roman" w:hAnsi="Times New Roman"/>
          <w:sz w:val="28"/>
          <w:szCs w:val="28"/>
        </w:rPr>
        <w:t xml:space="preserve">– </w:t>
      </w:r>
      <w:r w:rsidRPr="005B34D6">
        <w:rPr>
          <w:rFonts w:ascii="Times New Roman" w:hAnsi="Times New Roman"/>
          <w:sz w:val="28"/>
          <w:szCs w:val="28"/>
          <w:shd w:val="clear" w:color="auto" w:fill="FFFFFF"/>
        </w:rPr>
        <w:t>34 с.</w:t>
      </w:r>
    </w:p>
    <w:p w:rsidR="002F4318" w:rsidRDefault="002F4318" w:rsidP="002F4318">
      <w:pPr>
        <w:shd w:val="clear" w:color="auto" w:fill="FFFFFF"/>
        <w:spacing w:after="0" w:line="36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5B34D6">
        <w:rPr>
          <w:rFonts w:ascii="Times New Roman" w:eastAsia="Times New Roman" w:hAnsi="Times New Roman"/>
          <w:sz w:val="28"/>
          <w:szCs w:val="28"/>
          <w:lang w:eastAsia="ru-RU"/>
        </w:rPr>
        <w:t>Колесникова, И. А. Педагогическое проектирование: Учебное пособие для высших учебных заведений / И. А. Колесникова, М. П. Горчакова-Сибирская.</w:t>
      </w:r>
      <w:r w:rsidRPr="005B34D6">
        <w:rPr>
          <w:rFonts w:ascii="Times New Roman" w:hAnsi="Times New Roman"/>
          <w:sz w:val="28"/>
          <w:szCs w:val="28"/>
        </w:rPr>
        <w:t xml:space="preserve"> –</w:t>
      </w:r>
      <w:r w:rsidRPr="005B34D6">
        <w:rPr>
          <w:rFonts w:ascii="Times New Roman" w:eastAsia="Times New Roman" w:hAnsi="Times New Roman"/>
          <w:sz w:val="28"/>
          <w:szCs w:val="28"/>
          <w:lang w:eastAsia="ru-RU"/>
        </w:rPr>
        <w:t xml:space="preserve"> Москва: Издательский центр «Академия», 2005. </w:t>
      </w:r>
      <w:r w:rsidRPr="005B34D6">
        <w:rPr>
          <w:rFonts w:ascii="Times New Roman" w:hAnsi="Times New Roman"/>
          <w:sz w:val="28"/>
          <w:szCs w:val="28"/>
        </w:rPr>
        <w:t>–</w:t>
      </w:r>
      <w:r w:rsidRPr="005B34D6">
        <w:rPr>
          <w:rFonts w:ascii="Times New Roman" w:eastAsia="Times New Roman" w:hAnsi="Times New Roman"/>
          <w:sz w:val="28"/>
          <w:szCs w:val="28"/>
          <w:lang w:eastAsia="ru-RU"/>
        </w:rPr>
        <w:t xml:space="preserve"> 288 с.</w:t>
      </w:r>
    </w:p>
    <w:p w:rsidR="002F4318" w:rsidRPr="002F4318" w:rsidRDefault="002F4318" w:rsidP="002F4318">
      <w:pPr>
        <w:shd w:val="clear" w:color="auto" w:fill="FFFFFF"/>
        <w:spacing w:after="0" w:line="360" w:lineRule="auto"/>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3.</w:t>
      </w:r>
      <w:r w:rsidRPr="005B34D6">
        <w:rPr>
          <w:rFonts w:ascii="Times New Roman" w:hAnsi="Times New Roman"/>
          <w:sz w:val="28"/>
          <w:szCs w:val="28"/>
          <w:shd w:val="clear" w:color="auto" w:fill="FFFFFF"/>
        </w:rPr>
        <w:t xml:space="preserve">Крылова, О. Н. Рабочая программа педагога: методические рекомендации для разработки / О. Н. Крылова, Т. С. Кузнецова. </w:t>
      </w:r>
      <w:r w:rsidRPr="005B34D6">
        <w:rPr>
          <w:rFonts w:ascii="Times New Roman" w:hAnsi="Times New Roman"/>
          <w:sz w:val="28"/>
          <w:szCs w:val="28"/>
        </w:rPr>
        <w:t>–</w:t>
      </w:r>
      <w:r w:rsidRPr="005B34D6">
        <w:rPr>
          <w:rFonts w:ascii="Times New Roman" w:hAnsi="Times New Roman"/>
          <w:sz w:val="28"/>
          <w:szCs w:val="28"/>
          <w:shd w:val="clear" w:color="auto" w:fill="FFFFFF"/>
        </w:rPr>
        <w:t xml:space="preserve"> Санкт-</w:t>
      </w:r>
      <w:proofErr w:type="gramStart"/>
      <w:r w:rsidRPr="005B34D6">
        <w:rPr>
          <w:rFonts w:ascii="Times New Roman" w:hAnsi="Times New Roman"/>
          <w:sz w:val="28"/>
          <w:szCs w:val="28"/>
          <w:shd w:val="clear" w:color="auto" w:fill="FFFFFF"/>
        </w:rPr>
        <w:t>Петербург:  КАРО</w:t>
      </w:r>
      <w:proofErr w:type="gramEnd"/>
      <w:r w:rsidRPr="005B34D6">
        <w:rPr>
          <w:rFonts w:ascii="Times New Roman" w:hAnsi="Times New Roman"/>
          <w:sz w:val="28"/>
          <w:szCs w:val="28"/>
          <w:shd w:val="clear" w:color="auto" w:fill="FFFFFF"/>
        </w:rPr>
        <w:t xml:space="preserve">, 2014. </w:t>
      </w:r>
      <w:r w:rsidRPr="005B34D6">
        <w:rPr>
          <w:rFonts w:ascii="Times New Roman" w:hAnsi="Times New Roman"/>
          <w:sz w:val="28"/>
          <w:szCs w:val="28"/>
        </w:rPr>
        <w:t>–</w:t>
      </w:r>
      <w:r w:rsidRPr="005B34D6">
        <w:rPr>
          <w:rFonts w:ascii="Times New Roman" w:hAnsi="Times New Roman"/>
          <w:sz w:val="28"/>
          <w:szCs w:val="28"/>
          <w:shd w:val="clear" w:color="auto" w:fill="FFFFFF"/>
        </w:rPr>
        <w:t xml:space="preserve"> 80 с.</w:t>
      </w:r>
    </w:p>
    <w:p w:rsidR="0058465B" w:rsidRDefault="002F4318" w:rsidP="002F4318">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Pr="005B34D6">
        <w:rPr>
          <w:rFonts w:ascii="Times New Roman" w:hAnsi="Times New Roman"/>
          <w:sz w:val="28"/>
          <w:szCs w:val="28"/>
          <w:shd w:val="clear" w:color="auto" w:fill="FFFFFF"/>
        </w:rPr>
        <w:t>Розова</w:t>
      </w:r>
      <w:proofErr w:type="gramStart"/>
      <w:r w:rsidRPr="005B34D6">
        <w:rPr>
          <w:rFonts w:ascii="Times New Roman" w:hAnsi="Times New Roman"/>
          <w:sz w:val="28"/>
          <w:szCs w:val="28"/>
          <w:shd w:val="clear" w:color="auto" w:fill="FFFFFF"/>
        </w:rPr>
        <w:t>,  И.</w:t>
      </w:r>
      <w:proofErr w:type="gramEnd"/>
      <w:r w:rsidRPr="005B34D6">
        <w:rPr>
          <w:rFonts w:ascii="Times New Roman" w:hAnsi="Times New Roman"/>
          <w:sz w:val="28"/>
          <w:szCs w:val="28"/>
          <w:shd w:val="clear" w:color="auto" w:fill="FFFFFF"/>
        </w:rPr>
        <w:t xml:space="preserve"> Н. Теория и методика музыкального воспитания детей дошкольного возраста: учебное  пособие / И. Н. Розова.</w:t>
      </w:r>
      <w:r w:rsidRPr="005B34D6">
        <w:rPr>
          <w:rFonts w:ascii="Times New Roman" w:hAnsi="Times New Roman"/>
          <w:sz w:val="28"/>
          <w:szCs w:val="28"/>
        </w:rPr>
        <w:t xml:space="preserve"> – </w:t>
      </w:r>
      <w:r w:rsidRPr="005B34D6">
        <w:rPr>
          <w:rFonts w:ascii="Times New Roman" w:hAnsi="Times New Roman"/>
          <w:sz w:val="28"/>
          <w:szCs w:val="28"/>
          <w:shd w:val="clear" w:color="auto" w:fill="FFFFFF"/>
        </w:rPr>
        <w:t>Череповец: ЧГУ, 2012. – 156 с.</w:t>
      </w:r>
    </w:p>
    <w:p w:rsidR="002F4318" w:rsidRPr="005B34D6" w:rsidRDefault="002F4318" w:rsidP="002F4318">
      <w:pPr>
        <w:shd w:val="clear" w:color="auto" w:fill="FFFFFF"/>
        <w:spacing w:after="0" w:line="360" w:lineRule="auto"/>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5.</w:t>
      </w:r>
      <w:r w:rsidRPr="005B34D6">
        <w:rPr>
          <w:rFonts w:ascii="Times New Roman" w:hAnsi="Times New Roman"/>
          <w:sz w:val="28"/>
          <w:szCs w:val="28"/>
          <w:shd w:val="clear" w:color="auto" w:fill="FFFFFF"/>
        </w:rPr>
        <w:t xml:space="preserve">ФЗ «Об образовании в РФ </w:t>
      </w:r>
      <w:r w:rsidRPr="005B34D6">
        <w:rPr>
          <w:rFonts w:ascii="Times New Roman" w:hAnsi="Times New Roman"/>
          <w:sz w:val="28"/>
          <w:szCs w:val="28"/>
        </w:rPr>
        <w:t>[Электронный ресурс]: офиц. сайт. –</w:t>
      </w:r>
      <w:r w:rsidRPr="005B34D6">
        <w:rPr>
          <w:rFonts w:ascii="Times New Roman" w:hAnsi="Times New Roman"/>
          <w:sz w:val="28"/>
          <w:szCs w:val="28"/>
          <w:shd w:val="clear" w:color="auto" w:fill="FFFFFF"/>
        </w:rPr>
        <w:t xml:space="preserve"> Режим доступа: </w:t>
      </w:r>
      <w:hyperlink r:id="rId4" w:history="1">
        <w:r w:rsidRPr="005B34D6">
          <w:rPr>
            <w:rStyle w:val="a3"/>
            <w:rFonts w:ascii="Times New Roman" w:hAnsi="Times New Roman"/>
            <w:sz w:val="28"/>
            <w:szCs w:val="28"/>
            <w:shd w:val="clear" w:color="auto" w:fill="FFFFFF"/>
          </w:rPr>
          <w:t>http://base.consultant.ru/cons/cgi/online.cgi?req=doc;base=LAW;n=173649</w:t>
        </w:r>
      </w:hyperlink>
      <w:r w:rsidRPr="005B34D6">
        <w:rPr>
          <w:rFonts w:ascii="Times New Roman" w:hAnsi="Times New Roman"/>
          <w:sz w:val="28"/>
          <w:szCs w:val="28"/>
          <w:shd w:val="clear" w:color="auto" w:fill="FFFFFF"/>
        </w:rPr>
        <w:t>.</w:t>
      </w:r>
    </w:p>
    <w:p w:rsidR="002F4318" w:rsidRPr="002F4318" w:rsidRDefault="002F4318" w:rsidP="002F4318">
      <w:bookmarkStart w:id="0" w:name="_GoBack"/>
      <w:bookmarkEnd w:id="0"/>
    </w:p>
    <w:sectPr w:rsidR="002F4318" w:rsidRPr="002F4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7B"/>
    <w:rsid w:val="00210D7B"/>
    <w:rsid w:val="002F4318"/>
    <w:rsid w:val="0058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870C-D630-470B-8C9C-1253DCE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F4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consultant.ru/cons/cgi/online.cgi?req=doc;base=LAW;n=17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2</cp:revision>
  <dcterms:created xsi:type="dcterms:W3CDTF">2016-05-05T17:27:00Z</dcterms:created>
  <dcterms:modified xsi:type="dcterms:W3CDTF">2016-05-06T06:27:00Z</dcterms:modified>
</cp:coreProperties>
</file>